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333" w:rsidRDefault="00044333" w:rsidP="00566EC8">
      <w:pPr>
        <w:ind w:right="-1"/>
        <w:rPr>
          <w:b/>
          <w:sz w:val="32"/>
          <w:szCs w:val="32"/>
          <w:lang w:val="uk-UA"/>
        </w:rPr>
      </w:pPr>
      <w:r>
        <w:rPr>
          <w:b/>
          <w:sz w:val="32"/>
          <w:szCs w:val="32"/>
          <w:lang w:val="uk-UA"/>
        </w:rPr>
        <w:t xml:space="preserve">                                     </w:t>
      </w:r>
    </w:p>
    <w:p w:rsidR="00044333" w:rsidRDefault="00044333" w:rsidP="00566EC8">
      <w:pPr>
        <w:ind w:right="-1"/>
        <w:rPr>
          <w:b/>
          <w:sz w:val="32"/>
          <w:szCs w:val="32"/>
          <w:lang w:val="uk-UA"/>
        </w:rPr>
      </w:pPr>
      <w:r>
        <w:rPr>
          <w:b/>
          <w:sz w:val="32"/>
          <w:szCs w:val="32"/>
          <w:lang w:val="uk-UA"/>
        </w:rPr>
        <w:t xml:space="preserve">                                     Пояснювальна записка</w:t>
      </w:r>
    </w:p>
    <w:p w:rsidR="00044333" w:rsidRDefault="00044333" w:rsidP="00AA011F">
      <w:pPr>
        <w:ind w:right="-1"/>
        <w:jc w:val="center"/>
        <w:rPr>
          <w:b/>
          <w:sz w:val="32"/>
          <w:szCs w:val="32"/>
          <w:lang w:val="uk-UA"/>
        </w:rPr>
      </w:pPr>
      <w:r w:rsidRPr="00AA011F">
        <w:rPr>
          <w:b/>
          <w:sz w:val="32"/>
          <w:szCs w:val="32"/>
          <w:lang w:val="uk-UA"/>
        </w:rPr>
        <w:t>до звіту</w:t>
      </w:r>
      <w:r>
        <w:rPr>
          <w:b/>
          <w:sz w:val="32"/>
          <w:szCs w:val="32"/>
          <w:lang w:val="uk-UA"/>
        </w:rPr>
        <w:t xml:space="preserve"> </w:t>
      </w:r>
      <w:r w:rsidRPr="00AA011F">
        <w:rPr>
          <w:b/>
          <w:sz w:val="32"/>
          <w:szCs w:val="32"/>
          <w:lang w:val="uk-UA"/>
        </w:rPr>
        <w:t xml:space="preserve">про виконання бюджету </w:t>
      </w:r>
      <w:r>
        <w:rPr>
          <w:b/>
          <w:sz w:val="32"/>
          <w:szCs w:val="32"/>
          <w:lang w:val="uk-UA"/>
        </w:rPr>
        <w:t>Павлоградської міської</w:t>
      </w:r>
    </w:p>
    <w:p w:rsidR="00044333" w:rsidRDefault="00044333" w:rsidP="00D47DC0">
      <w:pPr>
        <w:ind w:right="-1"/>
        <w:jc w:val="center"/>
        <w:rPr>
          <w:b/>
          <w:sz w:val="32"/>
          <w:szCs w:val="32"/>
          <w:lang w:val="uk-UA"/>
        </w:rPr>
      </w:pPr>
      <w:r>
        <w:rPr>
          <w:b/>
          <w:sz w:val="32"/>
          <w:szCs w:val="32"/>
          <w:lang w:val="uk-UA"/>
        </w:rPr>
        <w:t>територіальної громади за І півріччя 2025 року</w:t>
      </w:r>
    </w:p>
    <w:p w:rsidR="00044333" w:rsidRDefault="00044333" w:rsidP="00F843EC">
      <w:pPr>
        <w:jc w:val="both"/>
        <w:rPr>
          <w:sz w:val="28"/>
          <w:szCs w:val="28"/>
          <w:u w:val="single"/>
          <w:lang w:val="uk-UA"/>
        </w:rPr>
      </w:pPr>
    </w:p>
    <w:p w:rsidR="00044333" w:rsidRPr="00E017D4" w:rsidRDefault="00044333" w:rsidP="00F843EC">
      <w:pPr>
        <w:jc w:val="both"/>
        <w:rPr>
          <w:color w:val="000000"/>
          <w:sz w:val="28"/>
          <w:szCs w:val="28"/>
          <w:lang w:val="uk-UA"/>
        </w:rPr>
      </w:pPr>
      <w:r w:rsidRPr="00E017D4">
        <w:rPr>
          <w:b/>
          <w:sz w:val="28"/>
          <w:szCs w:val="28"/>
          <w:u w:val="single"/>
          <w:lang w:val="uk-UA"/>
        </w:rPr>
        <w:t>ДОХОДИ</w:t>
      </w:r>
      <w:r w:rsidRPr="00E017D4">
        <w:rPr>
          <w:sz w:val="28"/>
          <w:szCs w:val="28"/>
          <w:lang w:val="uk-UA"/>
        </w:rPr>
        <w:t xml:space="preserve"> За І півріччя 2025 року</w:t>
      </w:r>
      <w:r w:rsidRPr="00E017D4">
        <w:rPr>
          <w:color w:val="000000"/>
          <w:sz w:val="28"/>
          <w:szCs w:val="28"/>
          <w:lang w:val="uk-UA"/>
        </w:rPr>
        <w:t xml:space="preserve"> до бюджету Павлоградської міської територіальної громади (далі </w:t>
      </w:r>
      <w:r w:rsidRPr="00E017D4">
        <w:rPr>
          <w:color w:val="000000"/>
          <w:sz w:val="28"/>
          <w:szCs w:val="28"/>
          <w:lang w:val="uk-UA" w:eastAsia="uk-UA"/>
        </w:rPr>
        <w:t>–</w:t>
      </w:r>
      <w:r w:rsidRPr="00E017D4">
        <w:rPr>
          <w:color w:val="000000"/>
          <w:sz w:val="28"/>
          <w:szCs w:val="28"/>
          <w:lang w:val="uk-UA"/>
        </w:rPr>
        <w:t xml:space="preserve"> ПМТГ) надійшло 865 144,2 тис. грн, зокрема:</w:t>
      </w:r>
    </w:p>
    <w:p w:rsidR="00044333" w:rsidRPr="00E017D4" w:rsidRDefault="00044333" w:rsidP="00F843EC">
      <w:pPr>
        <w:tabs>
          <w:tab w:val="left" w:pos="993"/>
        </w:tabs>
        <w:ind w:left="-24" w:firstLine="24"/>
        <w:jc w:val="both"/>
        <w:textAlignment w:val="baseline"/>
        <w:rPr>
          <w:color w:val="000000"/>
          <w:sz w:val="28"/>
          <w:szCs w:val="28"/>
          <w:lang w:val="uk-UA" w:eastAsia="uk-UA"/>
        </w:rPr>
      </w:pPr>
      <w:r w:rsidRPr="00E017D4">
        <w:rPr>
          <w:b/>
          <w:color w:val="000000"/>
          <w:sz w:val="28"/>
          <w:szCs w:val="28"/>
          <w:lang w:val="uk-UA" w:eastAsia="uk-UA"/>
        </w:rPr>
        <w:t xml:space="preserve">          </w:t>
      </w:r>
      <w:r w:rsidRPr="00E017D4">
        <w:rPr>
          <w:color w:val="000000"/>
          <w:sz w:val="28"/>
          <w:szCs w:val="28"/>
          <w:lang w:val="uk-UA" w:eastAsia="uk-UA"/>
        </w:rPr>
        <w:t xml:space="preserve">до загального фонду –  845 711 </w:t>
      </w:r>
      <w:r w:rsidRPr="00E017D4">
        <w:rPr>
          <w:color w:val="000000"/>
          <w:sz w:val="28"/>
          <w:szCs w:val="28"/>
          <w:lang w:val="uk-UA"/>
        </w:rPr>
        <w:t>тис.</w:t>
      </w:r>
      <w:r w:rsidRPr="00E017D4">
        <w:rPr>
          <w:color w:val="000000"/>
          <w:sz w:val="28"/>
          <w:szCs w:val="28"/>
          <w:lang w:val="uk-UA" w:eastAsia="uk-UA"/>
        </w:rPr>
        <w:t xml:space="preserve"> грн, з них:</w:t>
      </w:r>
    </w:p>
    <w:p w:rsidR="00044333" w:rsidRPr="00E017D4" w:rsidRDefault="00044333" w:rsidP="00F843EC">
      <w:pPr>
        <w:tabs>
          <w:tab w:val="left" w:pos="993"/>
        </w:tabs>
        <w:ind w:left="-24" w:firstLine="24"/>
        <w:jc w:val="both"/>
        <w:textAlignment w:val="baseline"/>
        <w:rPr>
          <w:color w:val="000000"/>
          <w:sz w:val="28"/>
          <w:szCs w:val="28"/>
          <w:lang w:val="uk-UA" w:eastAsia="uk-UA"/>
        </w:rPr>
      </w:pPr>
      <w:r w:rsidRPr="00E017D4">
        <w:rPr>
          <w:color w:val="000000"/>
          <w:sz w:val="28"/>
          <w:szCs w:val="28"/>
          <w:lang w:val="uk-UA" w:eastAsia="uk-UA"/>
        </w:rPr>
        <w:t>– податки, збори та інші доходи – 663 316,5 тис. грн,</w:t>
      </w:r>
      <w:r w:rsidRPr="00E017D4">
        <w:rPr>
          <w:color w:val="000000"/>
          <w:sz w:val="28"/>
          <w:szCs w:val="28"/>
          <w:lang w:val="uk-UA"/>
        </w:rPr>
        <w:t xml:space="preserve"> рівень виконання становить 109,8%, понад план надійшло 59 </w:t>
      </w:r>
      <w:r w:rsidRPr="00E017D4">
        <w:rPr>
          <w:sz w:val="28"/>
          <w:szCs w:val="28"/>
          <w:lang w:val="uk-UA"/>
        </w:rPr>
        <w:t>473,5</w:t>
      </w:r>
      <w:r w:rsidRPr="00E017D4">
        <w:rPr>
          <w:color w:val="000000"/>
          <w:sz w:val="28"/>
          <w:szCs w:val="28"/>
          <w:lang w:val="uk-UA"/>
        </w:rPr>
        <w:t xml:space="preserve"> тис. грн. </w:t>
      </w:r>
      <w:r w:rsidRPr="00E017D4">
        <w:rPr>
          <w:sz w:val="28"/>
          <w:szCs w:val="28"/>
          <w:lang w:val="uk-UA"/>
        </w:rPr>
        <w:t>У порівнянні  з аналогічним періодом минулого року надходження зросли на 145 220,7 тис. грн або на 28%;</w:t>
      </w:r>
    </w:p>
    <w:p w:rsidR="00044333" w:rsidRPr="00E017D4" w:rsidRDefault="00044333" w:rsidP="00F843EC">
      <w:pPr>
        <w:tabs>
          <w:tab w:val="left" w:pos="993"/>
        </w:tabs>
        <w:jc w:val="both"/>
        <w:textAlignment w:val="baseline"/>
        <w:rPr>
          <w:color w:val="000000"/>
          <w:sz w:val="28"/>
          <w:szCs w:val="28"/>
          <w:lang w:val="uk-UA" w:eastAsia="uk-UA"/>
        </w:rPr>
      </w:pPr>
      <w:r w:rsidRPr="00E017D4">
        <w:rPr>
          <w:color w:val="000000"/>
          <w:sz w:val="28"/>
          <w:szCs w:val="28"/>
          <w:lang w:val="uk-UA" w:eastAsia="uk-UA"/>
        </w:rPr>
        <w:t xml:space="preserve">– міжбюджетні трансферти  – 182 394,5 </w:t>
      </w:r>
      <w:r w:rsidRPr="00E017D4">
        <w:rPr>
          <w:color w:val="000000"/>
          <w:sz w:val="28"/>
          <w:szCs w:val="28"/>
          <w:lang w:val="uk-UA"/>
        </w:rPr>
        <w:t>тис. грн, що становить 99,9% до планового показника на І півріччя 2025 року, у порівнянні з аналогічним періодом минулого року надходження офіційних трансфертів збільшилися на   37 778,5 тис. грн або на 26,1%</w:t>
      </w:r>
      <w:r w:rsidRPr="00E017D4">
        <w:rPr>
          <w:bCs/>
          <w:color w:val="000000"/>
          <w:sz w:val="28"/>
          <w:szCs w:val="28"/>
          <w:lang w:val="uk-UA"/>
        </w:rPr>
        <w:t>;</w:t>
      </w:r>
    </w:p>
    <w:p w:rsidR="00044333" w:rsidRPr="00E017D4" w:rsidRDefault="00044333" w:rsidP="00F843EC">
      <w:pPr>
        <w:tabs>
          <w:tab w:val="left" w:pos="993"/>
        </w:tabs>
        <w:ind w:left="-24" w:firstLine="24"/>
        <w:jc w:val="both"/>
        <w:textAlignment w:val="baseline"/>
        <w:rPr>
          <w:color w:val="000000"/>
          <w:sz w:val="28"/>
          <w:szCs w:val="28"/>
          <w:lang w:val="uk-UA" w:eastAsia="uk-UA"/>
        </w:rPr>
      </w:pPr>
      <w:r w:rsidRPr="00E017D4">
        <w:rPr>
          <w:color w:val="000000"/>
          <w:sz w:val="28"/>
          <w:szCs w:val="28"/>
          <w:lang w:val="uk-UA" w:eastAsia="uk-UA"/>
        </w:rPr>
        <w:t xml:space="preserve">        до спеціального фонду – 19 433,2 тис. грн.</w:t>
      </w:r>
      <w:r w:rsidRPr="00E017D4">
        <w:rPr>
          <w:color w:val="000000"/>
          <w:sz w:val="28"/>
          <w:szCs w:val="28"/>
          <w:lang w:val="uk-UA"/>
        </w:rPr>
        <w:t xml:space="preserve"> Рівень виконання становить </w:t>
      </w:r>
      <w:r w:rsidRPr="00E017D4">
        <w:rPr>
          <w:sz w:val="28"/>
          <w:szCs w:val="28"/>
          <w:lang w:val="uk-UA"/>
        </w:rPr>
        <w:t>16 %</w:t>
      </w:r>
      <w:r w:rsidRPr="00E017D4">
        <w:rPr>
          <w:color w:val="000000"/>
          <w:sz w:val="28"/>
          <w:szCs w:val="28"/>
          <w:lang w:val="uk-UA"/>
        </w:rPr>
        <w:t xml:space="preserve"> до річного плану. </w:t>
      </w:r>
      <w:r w:rsidRPr="00E017D4">
        <w:rPr>
          <w:sz w:val="28"/>
          <w:szCs w:val="28"/>
          <w:lang w:val="uk-UA"/>
        </w:rPr>
        <w:t>У порівнянні з аналогічним періодом минулого року обсяг надходжень зменшився на 108 530,3 тис. грн або в 6,6 рази через зменшення обсягу трансфертів з державного та інших бюджетів.</w:t>
      </w:r>
    </w:p>
    <w:p w:rsidR="00044333" w:rsidRPr="00E017D4" w:rsidRDefault="00044333" w:rsidP="00F843EC">
      <w:pPr>
        <w:pStyle w:val="a3"/>
        <w:tabs>
          <w:tab w:val="left" w:pos="0"/>
        </w:tabs>
        <w:jc w:val="both"/>
        <w:rPr>
          <w:sz w:val="28"/>
          <w:szCs w:val="28"/>
          <w:lang w:val="uk-UA"/>
        </w:rPr>
      </w:pPr>
      <w:r w:rsidRPr="00E017D4">
        <w:rPr>
          <w:sz w:val="28"/>
          <w:szCs w:val="28"/>
          <w:lang w:val="uk-UA"/>
        </w:rPr>
        <w:t xml:space="preserve">         Основні надходження до загального фонду бюджету  ПМТГ забезпечують:</w:t>
      </w:r>
    </w:p>
    <w:p w:rsidR="00044333" w:rsidRPr="00E017D4" w:rsidRDefault="00044333" w:rsidP="00F843EC">
      <w:pPr>
        <w:pStyle w:val="a3"/>
        <w:tabs>
          <w:tab w:val="left" w:pos="0"/>
        </w:tabs>
        <w:jc w:val="both"/>
        <w:rPr>
          <w:sz w:val="28"/>
          <w:szCs w:val="28"/>
          <w:lang w:val="uk-UA"/>
        </w:rPr>
      </w:pPr>
      <w:r w:rsidRPr="00E017D4">
        <w:rPr>
          <w:color w:val="000000"/>
          <w:sz w:val="28"/>
          <w:szCs w:val="28"/>
          <w:lang w:val="uk-UA" w:eastAsia="uk-UA"/>
        </w:rPr>
        <w:t xml:space="preserve">– </w:t>
      </w:r>
      <w:r w:rsidRPr="00E017D4">
        <w:rPr>
          <w:sz w:val="28"/>
          <w:szCs w:val="28"/>
          <w:lang w:val="uk-UA"/>
        </w:rPr>
        <w:t>податок на доходи фізичних осіб – 410 191,8 тис. грн або 61,9%;</w:t>
      </w:r>
    </w:p>
    <w:p w:rsidR="00044333" w:rsidRPr="00E017D4" w:rsidRDefault="00044333" w:rsidP="00F843EC">
      <w:pPr>
        <w:pStyle w:val="a3"/>
        <w:tabs>
          <w:tab w:val="left" w:pos="0"/>
        </w:tabs>
        <w:jc w:val="both"/>
        <w:rPr>
          <w:sz w:val="28"/>
          <w:szCs w:val="28"/>
          <w:lang w:val="uk-UA"/>
        </w:rPr>
      </w:pPr>
      <w:r w:rsidRPr="00E017D4">
        <w:rPr>
          <w:color w:val="000000"/>
          <w:sz w:val="28"/>
          <w:szCs w:val="28"/>
          <w:lang w:eastAsia="uk-UA"/>
        </w:rPr>
        <w:t xml:space="preserve">– </w:t>
      </w:r>
      <w:r w:rsidRPr="00E017D4">
        <w:rPr>
          <w:sz w:val="28"/>
          <w:szCs w:val="28"/>
        </w:rPr>
        <w:t>місцеві податки та збори, що сплачуються (перераховуються) згідно з Податковим кодексом України –</w:t>
      </w:r>
      <w:r w:rsidRPr="00E017D4">
        <w:rPr>
          <w:sz w:val="28"/>
          <w:szCs w:val="28"/>
          <w:lang w:val="uk-UA"/>
        </w:rPr>
        <w:t xml:space="preserve"> 183 226,5 </w:t>
      </w:r>
      <w:r w:rsidRPr="00E017D4">
        <w:rPr>
          <w:sz w:val="28"/>
          <w:szCs w:val="28"/>
        </w:rPr>
        <w:t xml:space="preserve">тис. грн </w:t>
      </w:r>
      <w:r w:rsidRPr="00E017D4">
        <w:rPr>
          <w:sz w:val="28"/>
          <w:szCs w:val="28"/>
          <w:lang w:val="uk-UA"/>
        </w:rPr>
        <w:t xml:space="preserve"> </w:t>
      </w:r>
      <w:r w:rsidRPr="00E017D4">
        <w:rPr>
          <w:sz w:val="28"/>
          <w:szCs w:val="28"/>
        </w:rPr>
        <w:t>або 2</w:t>
      </w:r>
      <w:r w:rsidRPr="00E017D4">
        <w:rPr>
          <w:sz w:val="28"/>
          <w:szCs w:val="28"/>
          <w:lang w:val="uk-UA"/>
        </w:rPr>
        <w:t>4</w:t>
      </w:r>
      <w:r w:rsidRPr="00E017D4">
        <w:rPr>
          <w:sz w:val="28"/>
          <w:szCs w:val="28"/>
        </w:rPr>
        <w:t>,6%;</w:t>
      </w:r>
    </w:p>
    <w:p w:rsidR="00044333" w:rsidRPr="00E017D4" w:rsidRDefault="00044333" w:rsidP="00F843EC">
      <w:pPr>
        <w:pStyle w:val="aff6"/>
        <w:tabs>
          <w:tab w:val="left" w:pos="993"/>
        </w:tabs>
        <w:spacing w:before="0" w:after="0"/>
        <w:ind w:left="0" w:firstLine="0"/>
        <w:rPr>
          <w:bCs/>
          <w:sz w:val="28"/>
          <w:szCs w:val="28"/>
        </w:rPr>
      </w:pPr>
      <w:r w:rsidRPr="00E017D4">
        <w:rPr>
          <w:color w:val="000000"/>
          <w:sz w:val="28"/>
          <w:szCs w:val="28"/>
          <w:lang w:eastAsia="uk-UA"/>
        </w:rPr>
        <w:t xml:space="preserve">– </w:t>
      </w:r>
      <w:r w:rsidRPr="00E017D4">
        <w:rPr>
          <w:bCs/>
          <w:sz w:val="28"/>
          <w:szCs w:val="28"/>
        </w:rPr>
        <w:t>акцизний податок – 73 620,7 тис. грн або 11,1%.</w:t>
      </w:r>
    </w:p>
    <w:p w:rsidR="00044333" w:rsidRPr="00E017D4" w:rsidRDefault="00044333" w:rsidP="00F843EC">
      <w:pPr>
        <w:jc w:val="both"/>
        <w:rPr>
          <w:szCs w:val="28"/>
          <w:lang w:val="uk-UA"/>
        </w:rPr>
      </w:pPr>
      <w:r w:rsidRPr="00E017D4">
        <w:rPr>
          <w:szCs w:val="28"/>
          <w:lang w:val="uk-UA"/>
        </w:rPr>
        <w:t xml:space="preserve">                                                                                                                                                                             Рис. 1</w:t>
      </w:r>
    </w:p>
    <w:p w:rsidR="00044333" w:rsidRPr="00E017D4" w:rsidRDefault="004C40D9" w:rsidP="00F843EC">
      <w:pPr>
        <w:jc w:val="both"/>
        <w:rPr>
          <w:bCs/>
          <w:sz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5pt;height:298.75pt">
            <v:imagedata r:id="rId7" o:title=""/>
          </v:shape>
        </w:pict>
      </w:r>
      <w:r w:rsidR="00044333" w:rsidRPr="00E017D4">
        <w:t xml:space="preserve">                                                                                                                                                                         </w:t>
      </w:r>
    </w:p>
    <w:p w:rsidR="00044333" w:rsidRPr="00E017D4" w:rsidRDefault="00044333" w:rsidP="00F843EC">
      <w:pPr>
        <w:ind w:firstLine="708"/>
        <w:jc w:val="both"/>
        <w:rPr>
          <w:sz w:val="28"/>
          <w:szCs w:val="28"/>
          <w:lang w:val="uk-UA"/>
        </w:rPr>
      </w:pPr>
      <w:r w:rsidRPr="00E017D4">
        <w:rPr>
          <w:sz w:val="28"/>
          <w:szCs w:val="28"/>
          <w:lang w:val="uk-UA"/>
        </w:rPr>
        <w:t xml:space="preserve">Податок та збір на доходи фізичних осіб у звітному періоді залишається базовим джерелом наповнення загального фонду бюджету </w:t>
      </w:r>
      <w:r w:rsidRPr="00E017D4">
        <w:rPr>
          <w:sz w:val="28"/>
          <w:szCs w:val="28"/>
        </w:rPr>
        <w:t>ПМТГ</w:t>
      </w:r>
      <w:r w:rsidRPr="00E017D4">
        <w:rPr>
          <w:sz w:val="28"/>
          <w:szCs w:val="28"/>
          <w:lang w:val="uk-UA"/>
        </w:rPr>
        <w:t xml:space="preserve">. </w:t>
      </w:r>
    </w:p>
    <w:p w:rsidR="00044333" w:rsidRPr="00E017D4" w:rsidRDefault="00044333" w:rsidP="00F843EC">
      <w:pPr>
        <w:jc w:val="both"/>
        <w:rPr>
          <w:bCs/>
          <w:sz w:val="28"/>
          <w:szCs w:val="28"/>
          <w:lang w:val="uk-UA"/>
        </w:rPr>
      </w:pPr>
      <w:r w:rsidRPr="00E017D4">
        <w:rPr>
          <w:sz w:val="28"/>
          <w:szCs w:val="28"/>
          <w:lang w:val="uk-UA"/>
        </w:rPr>
        <w:lastRenderedPageBreak/>
        <w:t xml:space="preserve">          </w:t>
      </w:r>
      <w:r w:rsidRPr="00E017D4">
        <w:rPr>
          <w:color w:val="000000"/>
          <w:sz w:val="28"/>
          <w:szCs w:val="28"/>
          <w:lang w:val="uk-UA"/>
        </w:rPr>
        <w:t>Надходження по цьому податку</w:t>
      </w:r>
      <w:r w:rsidRPr="00E017D4">
        <w:rPr>
          <w:sz w:val="28"/>
          <w:szCs w:val="28"/>
          <w:lang w:val="uk-UA"/>
        </w:rPr>
        <w:t xml:space="preserve"> </w:t>
      </w:r>
      <w:r w:rsidRPr="00E017D4">
        <w:rPr>
          <w:color w:val="000000"/>
          <w:sz w:val="28"/>
          <w:szCs w:val="28"/>
          <w:lang w:val="uk-UA"/>
        </w:rPr>
        <w:t>за І  півріччя 2025 року становили           410 191,8 тис.</w:t>
      </w:r>
      <w:r w:rsidRPr="00E017D4">
        <w:rPr>
          <w:color w:val="000000"/>
          <w:sz w:val="28"/>
          <w:szCs w:val="28"/>
        </w:rPr>
        <w:t> </w:t>
      </w:r>
      <w:r w:rsidRPr="00E017D4">
        <w:rPr>
          <w:color w:val="000000"/>
          <w:sz w:val="28"/>
          <w:szCs w:val="28"/>
          <w:lang w:val="uk-UA"/>
        </w:rPr>
        <w:t>грн  або 111,3% до плану,  понад план надійшло 41 537 тис. грн.</w:t>
      </w:r>
      <w:r w:rsidRPr="00E017D4">
        <w:rPr>
          <w:sz w:val="28"/>
          <w:szCs w:val="28"/>
          <w:lang w:val="uk-UA"/>
        </w:rPr>
        <w:t xml:space="preserve"> У порівнянні з І  півріччям 2024 року дані надходження збільшилися на 111 435,9 тис. грн або в 1,4 рази</w:t>
      </w:r>
      <w:r w:rsidRPr="00E017D4">
        <w:rPr>
          <w:sz w:val="28"/>
          <w:szCs w:val="28"/>
        </w:rPr>
        <w:t>.</w:t>
      </w:r>
    </w:p>
    <w:p w:rsidR="00044333" w:rsidRPr="00E017D4" w:rsidRDefault="00044333" w:rsidP="00F843EC">
      <w:pPr>
        <w:ind w:firstLine="708"/>
        <w:jc w:val="center"/>
        <w:rPr>
          <w:szCs w:val="28"/>
          <w:lang w:val="uk-UA"/>
        </w:rPr>
      </w:pPr>
      <w:r w:rsidRPr="00E017D4">
        <w:rPr>
          <w:szCs w:val="28"/>
          <w:lang w:val="uk-UA"/>
        </w:rPr>
        <w:t xml:space="preserve">                                                                                                                                                             </w:t>
      </w:r>
    </w:p>
    <w:p w:rsidR="00044333" w:rsidRPr="00E017D4" w:rsidRDefault="00044333" w:rsidP="00F843EC">
      <w:pPr>
        <w:ind w:firstLine="708"/>
        <w:jc w:val="center"/>
        <w:rPr>
          <w:bCs/>
          <w:sz w:val="28"/>
          <w:szCs w:val="28"/>
          <w:lang w:val="uk-UA"/>
        </w:rPr>
      </w:pPr>
      <w:r w:rsidRPr="00E017D4">
        <w:rPr>
          <w:szCs w:val="28"/>
          <w:lang w:val="uk-UA"/>
        </w:rPr>
        <w:t xml:space="preserve">                                                                                                                                                       Рис. 2</w:t>
      </w:r>
    </w:p>
    <w:p w:rsidR="00044333" w:rsidRPr="00E017D4" w:rsidRDefault="00044333" w:rsidP="00F843EC">
      <w:pPr>
        <w:jc w:val="both"/>
        <w:rPr>
          <w:bCs/>
          <w:sz w:val="28"/>
          <w:szCs w:val="28"/>
          <w:lang w:val="uk-UA"/>
        </w:rPr>
      </w:pPr>
    </w:p>
    <w:p w:rsidR="00044333" w:rsidRPr="00E017D4" w:rsidRDefault="00857669" w:rsidP="00F843EC">
      <w:pPr>
        <w:jc w:val="both"/>
        <w:rPr>
          <w:bCs/>
          <w:sz w:val="28"/>
          <w:szCs w:val="28"/>
          <w:lang w:val="uk-UA"/>
        </w:rPr>
      </w:pPr>
      <w:r w:rsidRPr="00857669">
        <w:rPr>
          <w:noProof/>
        </w:rPr>
        <w:pict>
          <v:roundrect id="_x0000_s1026" style="position:absolute;left:0;text-align:left;margin-left:191.5pt;margin-top:9.25pt;width:234.65pt;height:39pt;z-index:2" arcsize="10923f" fillcolor="#6ff">
            <v:textbox style="mso-next-textbox:#_x0000_s1026">
              <w:txbxContent>
                <w:p w:rsidR="00101C95" w:rsidRPr="005D6ABF" w:rsidRDefault="00101C95" w:rsidP="00F843EC">
                  <w:pPr>
                    <w:jc w:val="center"/>
                    <w:rPr>
                      <w:color w:val="000000"/>
                      <w:sz w:val="24"/>
                      <w:szCs w:val="24"/>
                      <w:lang w:val="uk-UA"/>
                    </w:rPr>
                  </w:pPr>
                  <w:r w:rsidRPr="005D6ABF">
                    <w:rPr>
                      <w:color w:val="000000"/>
                      <w:sz w:val="24"/>
                      <w:szCs w:val="24"/>
                      <w:lang w:val="uk-UA"/>
                    </w:rPr>
                    <w:t xml:space="preserve">Від заробітної плати </w:t>
                  </w:r>
                  <w:r>
                    <w:rPr>
                      <w:color w:val="000000"/>
                      <w:sz w:val="24"/>
                      <w:szCs w:val="24"/>
                      <w:lang w:val="uk-UA"/>
                    </w:rPr>
                    <w:t xml:space="preserve">                               </w:t>
                  </w:r>
                  <w:r w:rsidRPr="00E1465F">
                    <w:rPr>
                      <w:b/>
                      <w:bCs/>
                      <w:color w:val="000000"/>
                      <w:sz w:val="24"/>
                      <w:szCs w:val="24"/>
                      <w:lang w:val="uk-UA"/>
                    </w:rPr>
                    <w:t>391</w:t>
                  </w:r>
                  <w:r>
                    <w:rPr>
                      <w:b/>
                      <w:bCs/>
                      <w:color w:val="000000"/>
                      <w:sz w:val="24"/>
                      <w:szCs w:val="24"/>
                      <w:lang w:val="uk-UA"/>
                    </w:rPr>
                    <w:t xml:space="preserve"> </w:t>
                  </w:r>
                  <w:r w:rsidRPr="00E1465F">
                    <w:rPr>
                      <w:b/>
                      <w:bCs/>
                      <w:color w:val="000000"/>
                      <w:sz w:val="24"/>
                      <w:szCs w:val="24"/>
                      <w:lang w:val="uk-UA"/>
                    </w:rPr>
                    <w:t>432,4</w:t>
                  </w:r>
                  <w:r>
                    <w:rPr>
                      <w:color w:val="000000"/>
                      <w:sz w:val="24"/>
                      <w:szCs w:val="24"/>
                      <w:lang w:val="uk-UA"/>
                    </w:rPr>
                    <w:t xml:space="preserve"> </w:t>
                  </w:r>
                  <w:r w:rsidRPr="005D6ABF">
                    <w:rPr>
                      <w:b/>
                      <w:color w:val="000000"/>
                      <w:sz w:val="24"/>
                      <w:szCs w:val="24"/>
                      <w:lang w:val="uk-UA"/>
                    </w:rPr>
                    <w:t>тис. грн</w:t>
                  </w:r>
                  <w:r w:rsidRPr="005D6ABF">
                    <w:rPr>
                      <w:color w:val="000000"/>
                      <w:sz w:val="24"/>
                      <w:szCs w:val="24"/>
                      <w:lang w:val="uk-UA"/>
                    </w:rPr>
                    <w:t xml:space="preserve"> або </w:t>
                  </w:r>
                  <w:r>
                    <w:rPr>
                      <w:color w:val="000000"/>
                      <w:sz w:val="24"/>
                      <w:szCs w:val="24"/>
                      <w:lang w:val="uk-UA"/>
                    </w:rPr>
                    <w:t>95,4</w:t>
                  </w:r>
                  <w:r w:rsidRPr="005D6ABF">
                    <w:rPr>
                      <w:color w:val="000000"/>
                      <w:sz w:val="24"/>
                      <w:szCs w:val="24"/>
                      <w:lang w:val="uk-UA"/>
                    </w:rPr>
                    <w:t>%</w:t>
                  </w:r>
                </w:p>
                <w:p w:rsidR="00101C95" w:rsidRPr="007875A2" w:rsidRDefault="00101C95" w:rsidP="00F843EC">
                  <w:pPr>
                    <w:rPr>
                      <w:lang w:val="uk-UA"/>
                    </w:rPr>
                  </w:pPr>
                </w:p>
              </w:txbxContent>
            </v:textbox>
          </v:roundrect>
        </w:pict>
      </w:r>
      <w:r w:rsidR="00044333" w:rsidRPr="00E017D4">
        <w:rPr>
          <w:bCs/>
          <w:sz w:val="28"/>
          <w:szCs w:val="28"/>
          <w:lang w:val="uk-UA"/>
        </w:rPr>
        <w:t xml:space="preserve">    </w:t>
      </w:r>
    </w:p>
    <w:p w:rsidR="00044333" w:rsidRPr="00E017D4" w:rsidRDefault="00857669" w:rsidP="00F843EC">
      <w:pPr>
        <w:tabs>
          <w:tab w:val="left" w:pos="1320"/>
          <w:tab w:val="center" w:pos="4819"/>
        </w:tabs>
        <w:jc w:val="both"/>
        <w:rPr>
          <w:bCs/>
          <w:sz w:val="28"/>
          <w:szCs w:val="28"/>
          <w:lang w:val="uk-UA"/>
        </w:rPr>
      </w:pPr>
      <w:r w:rsidRPr="00857669">
        <w:rPr>
          <w:noProof/>
        </w:rPr>
        <w:pict>
          <v:roundrect id="_x0000_s1027" style="position:absolute;left:0;text-align:left;margin-left:31.55pt;margin-top:2.05pt;width:107.9pt;height:147.45pt;z-index:1" arcsize="10923f" fillcolor="#6ff">
            <v:textbox style="mso-next-textbox:#_x0000_s1027">
              <w:txbxContent>
                <w:p w:rsidR="00101C95" w:rsidRDefault="00101C95" w:rsidP="00F843EC">
                  <w:pPr>
                    <w:jc w:val="center"/>
                    <w:rPr>
                      <w:lang w:val="uk-UA"/>
                    </w:rPr>
                  </w:pPr>
                </w:p>
                <w:p w:rsidR="00101C95" w:rsidRDefault="00101C95" w:rsidP="00F843EC">
                  <w:pPr>
                    <w:jc w:val="center"/>
                    <w:rPr>
                      <w:lang w:val="uk-UA"/>
                    </w:rPr>
                  </w:pPr>
                </w:p>
                <w:p w:rsidR="00101C95" w:rsidRPr="004E1357" w:rsidRDefault="00101C95" w:rsidP="00F843EC">
                  <w:pPr>
                    <w:jc w:val="center"/>
                    <w:rPr>
                      <w:lang w:val="uk-UA"/>
                    </w:rPr>
                  </w:pPr>
                </w:p>
                <w:p w:rsidR="00101C95" w:rsidRPr="00AF0B63" w:rsidRDefault="00101C95" w:rsidP="00F843EC">
                  <w:pPr>
                    <w:jc w:val="center"/>
                    <w:rPr>
                      <w:color w:val="000000"/>
                      <w:sz w:val="26"/>
                      <w:szCs w:val="26"/>
                      <w:lang w:val="uk-UA"/>
                    </w:rPr>
                  </w:pPr>
                  <w:r w:rsidRPr="00AF0B63">
                    <w:rPr>
                      <w:sz w:val="26"/>
                      <w:szCs w:val="26"/>
                      <w:lang w:val="uk-UA"/>
                    </w:rPr>
                    <w:t xml:space="preserve">Податок та збір на доходи фізичних осіб                </w:t>
                  </w:r>
                  <w:r>
                    <w:rPr>
                      <w:b/>
                      <w:color w:val="000000"/>
                      <w:sz w:val="26"/>
                      <w:szCs w:val="26"/>
                      <w:lang w:val="uk-UA"/>
                    </w:rPr>
                    <w:t xml:space="preserve">410 191,8 </w:t>
                  </w:r>
                  <w:r w:rsidRPr="00AF0B63">
                    <w:rPr>
                      <w:b/>
                      <w:color w:val="000000"/>
                      <w:sz w:val="26"/>
                      <w:szCs w:val="26"/>
                      <w:lang w:val="uk-UA"/>
                    </w:rPr>
                    <w:t>тис.грн</w:t>
                  </w:r>
                </w:p>
                <w:p w:rsidR="00101C95" w:rsidRDefault="00101C95" w:rsidP="00F843EC"/>
              </w:txbxContent>
            </v:textbox>
          </v:roundrect>
        </w:pict>
      </w:r>
      <w:r w:rsidRPr="00857669">
        <w:rPr>
          <w:noProof/>
        </w:rPr>
        <w:pict>
          <v:shapetype id="_x0000_t32" coordsize="21600,21600" o:spt="32" o:oned="t" path="m,l21600,21600e" filled="f">
            <v:path arrowok="t" fillok="f" o:connecttype="none"/>
            <o:lock v:ext="edit" shapetype="t"/>
          </v:shapetype>
          <v:shape id="_x0000_s1028" type="#_x0000_t32" style="position:absolute;left:0;text-align:left;margin-left:164.4pt;margin-top:9.75pt;width:0;height:136.2pt;z-index:8" o:connectortype="straight"/>
        </w:pict>
      </w:r>
      <w:r w:rsidRPr="00857669">
        <w:rPr>
          <w:noProof/>
        </w:rPr>
        <w:pict>
          <v:shape id="_x0000_s1029" type="#_x0000_t32" style="position:absolute;left:0;text-align:left;margin-left:164.4pt;margin-top:9.75pt;width:25.55pt;height:0;z-index:5" o:connectortype="straight">
            <v:stroke endarrow="block"/>
          </v:shape>
        </w:pict>
      </w:r>
      <w:r w:rsidR="00044333" w:rsidRPr="00E017D4">
        <w:rPr>
          <w:bCs/>
          <w:sz w:val="28"/>
          <w:szCs w:val="28"/>
          <w:lang w:val="uk-UA"/>
        </w:rPr>
        <w:tab/>
      </w:r>
      <w:r w:rsidR="00044333" w:rsidRPr="00E017D4">
        <w:rPr>
          <w:bCs/>
          <w:sz w:val="28"/>
          <w:szCs w:val="28"/>
          <w:lang w:val="uk-UA"/>
        </w:rPr>
        <w:tab/>
      </w:r>
    </w:p>
    <w:p w:rsidR="00044333" w:rsidRPr="00E017D4" w:rsidRDefault="00044333" w:rsidP="00F843EC">
      <w:pPr>
        <w:jc w:val="both"/>
        <w:rPr>
          <w:bCs/>
          <w:sz w:val="28"/>
          <w:szCs w:val="28"/>
          <w:lang w:val="uk-UA"/>
        </w:rPr>
      </w:pPr>
    </w:p>
    <w:p w:rsidR="00044333" w:rsidRPr="00E017D4" w:rsidRDefault="00857669" w:rsidP="00F843EC">
      <w:pPr>
        <w:jc w:val="both"/>
        <w:rPr>
          <w:bCs/>
          <w:sz w:val="28"/>
          <w:szCs w:val="28"/>
          <w:lang w:val="uk-UA"/>
        </w:rPr>
      </w:pPr>
      <w:r w:rsidRPr="00857669">
        <w:rPr>
          <w:noProof/>
        </w:rPr>
        <w:pict>
          <v:roundrect id="_x0000_s1030" style="position:absolute;left:0;text-align:left;margin-left:193.2pt;margin-top:5.8pt;width:232.95pt;height:38.1pt;z-index:3" arcsize="10923f" fillcolor="#6ff">
            <v:textbox style="mso-next-textbox:#_x0000_s1030">
              <w:txbxContent>
                <w:p w:rsidR="00101C95" w:rsidRPr="00786F32" w:rsidRDefault="00101C95" w:rsidP="00F843EC">
                  <w:pPr>
                    <w:jc w:val="center"/>
                    <w:rPr>
                      <w:sz w:val="24"/>
                      <w:szCs w:val="24"/>
                    </w:rPr>
                  </w:pPr>
                  <w:r w:rsidRPr="00786F32">
                    <w:rPr>
                      <w:color w:val="000000"/>
                      <w:sz w:val="24"/>
                      <w:szCs w:val="24"/>
                    </w:rPr>
                    <w:t xml:space="preserve">Із доходів інших ніж заробітна плата                          </w:t>
                  </w:r>
                  <w:r w:rsidRPr="00E1465F">
                    <w:rPr>
                      <w:b/>
                      <w:bCs/>
                      <w:color w:val="000000"/>
                      <w:sz w:val="24"/>
                      <w:szCs w:val="24"/>
                      <w:lang w:val="uk-UA"/>
                    </w:rPr>
                    <w:t>12</w:t>
                  </w:r>
                  <w:r>
                    <w:rPr>
                      <w:b/>
                      <w:bCs/>
                      <w:color w:val="000000"/>
                      <w:sz w:val="24"/>
                      <w:szCs w:val="24"/>
                      <w:lang w:val="uk-UA"/>
                    </w:rPr>
                    <w:t xml:space="preserve"> </w:t>
                  </w:r>
                  <w:r w:rsidRPr="00E1465F">
                    <w:rPr>
                      <w:b/>
                      <w:bCs/>
                      <w:color w:val="000000"/>
                      <w:sz w:val="24"/>
                      <w:szCs w:val="24"/>
                      <w:lang w:val="uk-UA"/>
                    </w:rPr>
                    <w:t>032,2</w:t>
                  </w:r>
                  <w:r>
                    <w:rPr>
                      <w:color w:val="000000"/>
                      <w:sz w:val="24"/>
                      <w:szCs w:val="24"/>
                      <w:lang w:val="uk-UA"/>
                    </w:rPr>
                    <w:t xml:space="preserve"> </w:t>
                  </w:r>
                  <w:r>
                    <w:rPr>
                      <w:b/>
                      <w:color w:val="000000"/>
                      <w:sz w:val="24"/>
                      <w:szCs w:val="24"/>
                    </w:rPr>
                    <w:t>тис. грн</w:t>
                  </w:r>
                  <w:r w:rsidRPr="00786F32">
                    <w:rPr>
                      <w:color w:val="000000"/>
                      <w:sz w:val="24"/>
                      <w:szCs w:val="24"/>
                    </w:rPr>
                    <w:t xml:space="preserve"> або </w:t>
                  </w:r>
                  <w:r>
                    <w:rPr>
                      <w:color w:val="000000"/>
                      <w:sz w:val="24"/>
                      <w:szCs w:val="24"/>
                      <w:lang w:val="uk-UA"/>
                    </w:rPr>
                    <w:t>2,9</w:t>
                  </w:r>
                  <w:r w:rsidRPr="00786F32">
                    <w:rPr>
                      <w:color w:val="000000"/>
                      <w:sz w:val="24"/>
                      <w:szCs w:val="24"/>
                    </w:rPr>
                    <w:t>%</w:t>
                  </w:r>
                </w:p>
              </w:txbxContent>
            </v:textbox>
          </v:roundrect>
        </w:pict>
      </w:r>
    </w:p>
    <w:p w:rsidR="00044333" w:rsidRPr="00E017D4" w:rsidRDefault="00857669" w:rsidP="00F843EC">
      <w:pPr>
        <w:jc w:val="center"/>
        <w:rPr>
          <w:bCs/>
          <w:sz w:val="28"/>
          <w:szCs w:val="28"/>
          <w:lang w:val="uk-UA"/>
        </w:rPr>
      </w:pPr>
      <w:r w:rsidRPr="00857669">
        <w:rPr>
          <w:noProof/>
        </w:rPr>
        <w:pict>
          <v:shape id="_x0000_s1031" type="#_x0000_t32" style="position:absolute;left:0;text-align:left;margin-left:164.4pt;margin-top:8.95pt;width:25.55pt;height:0;z-index:6" o:connectortype="straight">
            <v:stroke endarrow="block"/>
          </v:shape>
        </w:pict>
      </w:r>
    </w:p>
    <w:p w:rsidR="00044333" w:rsidRPr="00E017D4" w:rsidRDefault="00857669" w:rsidP="00F843EC">
      <w:pPr>
        <w:jc w:val="both"/>
        <w:rPr>
          <w:bCs/>
          <w:sz w:val="28"/>
          <w:szCs w:val="28"/>
          <w:lang w:val="uk-UA"/>
        </w:rPr>
      </w:pPr>
      <w:r w:rsidRPr="00857669">
        <w:rPr>
          <w:noProof/>
        </w:rPr>
        <w:pict>
          <v:shape id="_x0000_s1032" type="#_x0000_t32" style="position:absolute;left:0;text-align:left;margin-left:139.45pt;margin-top:11.2pt;width:24.95pt;height:.5pt;z-index:9" o:connectortype="straight"/>
        </w:pict>
      </w:r>
      <w:r w:rsidR="00044333" w:rsidRPr="00E017D4">
        <w:rPr>
          <w:bCs/>
          <w:sz w:val="28"/>
          <w:szCs w:val="28"/>
          <w:lang w:val="uk-UA"/>
        </w:rPr>
        <w:t xml:space="preserve"> </w:t>
      </w:r>
    </w:p>
    <w:p w:rsidR="00044333" w:rsidRPr="00E017D4" w:rsidRDefault="00857669" w:rsidP="00F843EC">
      <w:pPr>
        <w:jc w:val="both"/>
        <w:rPr>
          <w:bCs/>
          <w:sz w:val="28"/>
          <w:szCs w:val="28"/>
          <w:lang w:val="uk-UA"/>
        </w:rPr>
      </w:pPr>
      <w:r w:rsidRPr="00857669">
        <w:rPr>
          <w:noProof/>
        </w:rPr>
        <w:pict>
          <v:roundrect id="_x0000_s1033" style="position:absolute;left:0;text-align:left;margin-left:193.2pt;margin-top:4.25pt;width:232.95pt;height:37.5pt;z-index:4" arcsize="10923f" fillcolor="#6ff">
            <v:textbox style="mso-next-textbox:#_x0000_s1033">
              <w:txbxContent>
                <w:p w:rsidR="00101C95" w:rsidRPr="00786F32" w:rsidRDefault="00101C95" w:rsidP="00F843EC">
                  <w:pPr>
                    <w:jc w:val="center"/>
                    <w:rPr>
                      <w:sz w:val="24"/>
                      <w:szCs w:val="24"/>
                      <w:lang w:val="uk-UA"/>
                    </w:rPr>
                  </w:pPr>
                  <w:r w:rsidRPr="00786F32">
                    <w:rPr>
                      <w:color w:val="000000"/>
                      <w:sz w:val="24"/>
                      <w:szCs w:val="24"/>
                      <w:lang w:val="uk-UA"/>
                    </w:rPr>
                    <w:t>За рез</w:t>
                  </w:r>
                  <w:r>
                    <w:rPr>
                      <w:color w:val="000000"/>
                      <w:sz w:val="24"/>
                      <w:szCs w:val="24"/>
                      <w:lang w:val="uk-UA"/>
                    </w:rPr>
                    <w:t xml:space="preserve">ультатами річного декларування    </w:t>
                  </w:r>
                  <w:r w:rsidRPr="00E1465F">
                    <w:rPr>
                      <w:b/>
                      <w:bCs/>
                      <w:color w:val="000000"/>
                      <w:sz w:val="24"/>
                      <w:szCs w:val="24"/>
                      <w:lang w:val="uk-UA"/>
                    </w:rPr>
                    <w:t>6</w:t>
                  </w:r>
                  <w:r>
                    <w:rPr>
                      <w:b/>
                      <w:bCs/>
                      <w:color w:val="000000"/>
                      <w:sz w:val="24"/>
                      <w:szCs w:val="24"/>
                      <w:lang w:val="uk-UA"/>
                    </w:rPr>
                    <w:t xml:space="preserve"> </w:t>
                  </w:r>
                  <w:r w:rsidRPr="00E1465F">
                    <w:rPr>
                      <w:b/>
                      <w:bCs/>
                      <w:color w:val="000000"/>
                      <w:sz w:val="24"/>
                      <w:szCs w:val="24"/>
                      <w:lang w:val="uk-UA"/>
                    </w:rPr>
                    <w:t>452,2</w:t>
                  </w:r>
                  <w:r>
                    <w:rPr>
                      <w:color w:val="000000"/>
                      <w:sz w:val="24"/>
                      <w:szCs w:val="24"/>
                      <w:lang w:val="uk-UA"/>
                    </w:rPr>
                    <w:t xml:space="preserve"> </w:t>
                  </w:r>
                  <w:r>
                    <w:rPr>
                      <w:b/>
                      <w:color w:val="000000"/>
                      <w:sz w:val="24"/>
                      <w:szCs w:val="24"/>
                      <w:lang w:val="uk-UA"/>
                    </w:rPr>
                    <w:t>тис. грн</w:t>
                  </w:r>
                  <w:r w:rsidRPr="00786F32">
                    <w:rPr>
                      <w:b/>
                      <w:color w:val="000000"/>
                      <w:sz w:val="24"/>
                      <w:szCs w:val="24"/>
                      <w:lang w:val="uk-UA"/>
                    </w:rPr>
                    <w:t xml:space="preserve"> </w:t>
                  </w:r>
                  <w:r>
                    <w:rPr>
                      <w:color w:val="000000"/>
                      <w:sz w:val="24"/>
                      <w:szCs w:val="24"/>
                      <w:lang w:val="uk-UA"/>
                    </w:rPr>
                    <w:t>або 1,6</w:t>
                  </w:r>
                  <w:r w:rsidRPr="00786F32">
                    <w:rPr>
                      <w:color w:val="000000"/>
                      <w:sz w:val="24"/>
                      <w:szCs w:val="24"/>
                      <w:lang w:val="uk-UA"/>
                    </w:rPr>
                    <w:t>%</w:t>
                  </w:r>
                </w:p>
                <w:p w:rsidR="00101C95" w:rsidRDefault="00101C95" w:rsidP="00F843EC">
                  <w:pPr>
                    <w:rPr>
                      <w:lang w:val="uk-UA"/>
                    </w:rPr>
                  </w:pPr>
                </w:p>
              </w:txbxContent>
            </v:textbox>
          </v:roundrect>
        </w:pict>
      </w:r>
    </w:p>
    <w:p w:rsidR="00044333" w:rsidRPr="00E017D4" w:rsidRDefault="00857669" w:rsidP="00F843EC">
      <w:pPr>
        <w:jc w:val="both"/>
        <w:rPr>
          <w:bCs/>
          <w:sz w:val="28"/>
          <w:szCs w:val="28"/>
          <w:lang w:val="uk-UA"/>
        </w:rPr>
      </w:pPr>
      <w:r w:rsidRPr="00857669">
        <w:rPr>
          <w:noProof/>
        </w:rPr>
        <w:pict>
          <v:shape id="_x0000_s1034" type="#_x0000_t32" style="position:absolute;left:0;text-align:left;margin-left:165.95pt;margin-top:7.35pt;width:25.55pt;height:0;z-index:7" o:connectortype="straight">
            <v:stroke endarrow="block"/>
          </v:shape>
        </w:pict>
      </w:r>
    </w:p>
    <w:p w:rsidR="00044333" w:rsidRPr="00E017D4" w:rsidRDefault="00044333" w:rsidP="00F843EC">
      <w:pPr>
        <w:jc w:val="both"/>
        <w:rPr>
          <w:bCs/>
          <w:sz w:val="28"/>
          <w:szCs w:val="28"/>
          <w:lang w:val="uk-UA"/>
        </w:rPr>
      </w:pPr>
    </w:p>
    <w:p w:rsidR="00044333" w:rsidRPr="00E017D4" w:rsidRDefault="00857669" w:rsidP="00F843EC">
      <w:pPr>
        <w:jc w:val="both"/>
        <w:rPr>
          <w:bCs/>
          <w:sz w:val="28"/>
          <w:szCs w:val="28"/>
          <w:lang w:val="uk-UA"/>
        </w:rPr>
      </w:pPr>
      <w:r w:rsidRPr="00857669">
        <w:rPr>
          <w:noProof/>
        </w:rPr>
        <w:pict>
          <v:roundrect id="_x0000_s1035" style="position:absolute;left:0;text-align:left;margin-left:193.2pt;margin-top:-.25pt;width:236.55pt;height:37.5pt;z-index:16" arcsize="10923f" fillcolor="#6ff">
            <v:textbox style="mso-next-textbox:#_x0000_s1035">
              <w:txbxContent>
                <w:p w:rsidR="00101C95" w:rsidRPr="00786F32" w:rsidRDefault="00101C95" w:rsidP="00F843EC">
                  <w:pPr>
                    <w:jc w:val="center"/>
                    <w:rPr>
                      <w:sz w:val="24"/>
                      <w:szCs w:val="24"/>
                      <w:lang w:val="uk-UA"/>
                    </w:rPr>
                  </w:pPr>
                  <w:r>
                    <w:rPr>
                      <w:color w:val="000000"/>
                      <w:sz w:val="24"/>
                      <w:szCs w:val="24"/>
                      <w:lang w:val="uk-UA"/>
                    </w:rPr>
                    <w:t xml:space="preserve">Із доходів спеціалістів резидента Дія Сіті </w:t>
                  </w:r>
                  <w:r>
                    <w:rPr>
                      <w:b/>
                      <w:color w:val="000000"/>
                      <w:sz w:val="24"/>
                      <w:szCs w:val="24"/>
                      <w:lang w:val="uk-UA"/>
                    </w:rPr>
                    <w:t>275</w:t>
                  </w:r>
                  <w:r>
                    <w:rPr>
                      <w:color w:val="000000"/>
                      <w:sz w:val="24"/>
                      <w:szCs w:val="24"/>
                      <w:lang w:val="uk-UA"/>
                    </w:rPr>
                    <w:t xml:space="preserve"> </w:t>
                  </w:r>
                  <w:r>
                    <w:rPr>
                      <w:b/>
                      <w:color w:val="000000"/>
                      <w:sz w:val="24"/>
                      <w:szCs w:val="24"/>
                      <w:lang w:val="uk-UA"/>
                    </w:rPr>
                    <w:t>тис. грн</w:t>
                  </w:r>
                  <w:r w:rsidRPr="00786F32">
                    <w:rPr>
                      <w:b/>
                      <w:color w:val="000000"/>
                      <w:sz w:val="24"/>
                      <w:szCs w:val="24"/>
                      <w:lang w:val="uk-UA"/>
                    </w:rPr>
                    <w:t xml:space="preserve"> </w:t>
                  </w:r>
                  <w:r>
                    <w:rPr>
                      <w:color w:val="000000"/>
                      <w:sz w:val="24"/>
                      <w:szCs w:val="24"/>
                      <w:lang w:val="uk-UA"/>
                    </w:rPr>
                    <w:t>або 0,1</w:t>
                  </w:r>
                  <w:r w:rsidRPr="00786F32">
                    <w:rPr>
                      <w:color w:val="000000"/>
                      <w:sz w:val="24"/>
                      <w:szCs w:val="24"/>
                      <w:lang w:val="uk-UA"/>
                    </w:rPr>
                    <w:t>%</w:t>
                  </w:r>
                </w:p>
                <w:p w:rsidR="00101C95" w:rsidRDefault="00101C95" w:rsidP="00F843EC">
                  <w:pPr>
                    <w:rPr>
                      <w:lang w:val="uk-UA"/>
                    </w:rPr>
                  </w:pPr>
                </w:p>
              </w:txbxContent>
            </v:textbox>
          </v:roundrect>
        </w:pict>
      </w:r>
    </w:p>
    <w:p w:rsidR="00044333" w:rsidRPr="00E017D4" w:rsidRDefault="00857669" w:rsidP="00F843EC">
      <w:pPr>
        <w:jc w:val="both"/>
        <w:rPr>
          <w:bCs/>
          <w:sz w:val="28"/>
          <w:szCs w:val="28"/>
          <w:lang w:val="uk-UA"/>
        </w:rPr>
      </w:pPr>
      <w:r w:rsidRPr="00857669">
        <w:rPr>
          <w:noProof/>
        </w:rPr>
        <w:pict>
          <v:shape id="_x0000_s1036" type="#_x0000_t32" style="position:absolute;left:0;text-align:left;margin-left:164.4pt;margin-top:1.05pt;width:25.55pt;height:0;z-index:17" o:connectortype="straight">
            <v:stroke endarrow="block"/>
          </v:shape>
        </w:pict>
      </w:r>
    </w:p>
    <w:p w:rsidR="00044333" w:rsidRPr="00E017D4" w:rsidRDefault="00044333" w:rsidP="00F843EC">
      <w:pPr>
        <w:jc w:val="both"/>
        <w:rPr>
          <w:bCs/>
          <w:sz w:val="28"/>
          <w:szCs w:val="28"/>
          <w:lang w:val="uk-UA"/>
        </w:rPr>
      </w:pPr>
    </w:p>
    <w:p w:rsidR="00044333" w:rsidRPr="00E017D4" w:rsidRDefault="00044333" w:rsidP="00F843EC">
      <w:pPr>
        <w:ind w:firstLine="709"/>
        <w:jc w:val="both"/>
        <w:rPr>
          <w:rStyle w:val="afa"/>
          <w:i w:val="0"/>
          <w:sz w:val="28"/>
          <w:szCs w:val="28"/>
          <w:bdr w:val="none" w:sz="0" w:space="0" w:color="auto" w:frame="1"/>
          <w:shd w:val="clear" w:color="auto" w:fill="FFFFFF"/>
          <w:lang w:val="uk-UA"/>
        </w:rPr>
      </w:pPr>
    </w:p>
    <w:p w:rsidR="00044333" w:rsidRPr="00E017D4" w:rsidRDefault="00044333" w:rsidP="00F843EC">
      <w:pPr>
        <w:ind w:firstLine="709"/>
        <w:jc w:val="both"/>
        <w:rPr>
          <w:color w:val="000000"/>
          <w:sz w:val="28"/>
          <w:szCs w:val="28"/>
          <w:shd w:val="clear" w:color="auto" w:fill="FFFFFF"/>
          <w:lang w:val="uk-UA"/>
        </w:rPr>
      </w:pPr>
      <w:r w:rsidRPr="00E017D4">
        <w:rPr>
          <w:rStyle w:val="afa"/>
          <w:i w:val="0"/>
          <w:sz w:val="28"/>
          <w:szCs w:val="28"/>
          <w:bdr w:val="none" w:sz="0" w:space="0" w:color="auto" w:frame="1"/>
          <w:shd w:val="clear" w:color="auto" w:fill="FFFFFF"/>
          <w:lang w:val="uk-UA"/>
        </w:rPr>
        <w:t>За питомою вагою податок на доходи фізичних осіб, що сплачується податковими агентами, із доходів платника податку у вигляді заробітної плати</w:t>
      </w:r>
      <w:r w:rsidRPr="00E017D4">
        <w:rPr>
          <w:sz w:val="28"/>
          <w:szCs w:val="28"/>
          <w:shd w:val="clear" w:color="auto" w:fill="FFFFFF"/>
          <w:lang w:val="uk-UA"/>
        </w:rPr>
        <w:t> </w:t>
      </w:r>
      <w:r w:rsidRPr="00E017D4">
        <w:rPr>
          <w:color w:val="000000"/>
          <w:sz w:val="28"/>
          <w:szCs w:val="28"/>
          <w:shd w:val="clear" w:color="auto" w:fill="FFFFFF"/>
          <w:lang w:val="uk-UA"/>
        </w:rPr>
        <w:t>у структурі податку на доходи фізичних осіб займає 95,4%.</w:t>
      </w:r>
    </w:p>
    <w:p w:rsidR="00044333" w:rsidRPr="00E017D4" w:rsidRDefault="00044333" w:rsidP="00F843EC">
      <w:pPr>
        <w:ind w:firstLine="708"/>
        <w:jc w:val="both"/>
        <w:rPr>
          <w:color w:val="000000"/>
          <w:sz w:val="28"/>
          <w:szCs w:val="28"/>
          <w:lang w:val="uk-UA"/>
        </w:rPr>
      </w:pPr>
      <w:r w:rsidRPr="00E017D4">
        <w:rPr>
          <w:noProof/>
          <w:color w:val="000000"/>
          <w:sz w:val="28"/>
          <w:szCs w:val="28"/>
          <w:lang w:val="uk-UA"/>
        </w:rPr>
        <w:t xml:space="preserve">Основними бюджетоутворюючими підприємствами та організаціями, які сплатили найбільші суми податку на доходи фізичних осіб за звітній період є: </w:t>
      </w:r>
      <w:r w:rsidRPr="00E017D4">
        <w:rPr>
          <w:sz w:val="28"/>
          <w:szCs w:val="28"/>
          <w:lang w:val="uk-UA"/>
        </w:rPr>
        <w:t>ДП НВО «Павлоградський хімічний завод»,</w:t>
      </w:r>
      <w:r w:rsidRPr="00E017D4">
        <w:rPr>
          <w:lang w:val="uk-UA"/>
        </w:rPr>
        <w:t xml:space="preserve"> </w:t>
      </w:r>
      <w:r w:rsidRPr="00E017D4">
        <w:rPr>
          <w:sz w:val="28"/>
          <w:szCs w:val="28"/>
          <w:lang w:val="uk-UA"/>
        </w:rPr>
        <w:t xml:space="preserve">ПрАТ «ДТЕК Павлоградвугілля», ТОВ «Технометалпарк», КНП «Павлоградська лікарня інтенсивного лікування», відділ освіти ПМР, КНП «Павлоградська лікарня №1» ПМР,  ТОВ «АТБ-маркет», ТОВ «ШПУ Гірник», ГУ ДПС у Дніпропетровській області, ДП «Павлоградський механічний завод»,  ТОВ «Нова пошта», ТОВ «Молочний дім», ТОВ «Клуб Чипсів», ТОВ «Бетонярня "Будмайстер», ТОВ «Омега», КП «Павлоградводоканал», Дніпропетровська філія ТОВ «Газарозподільні мережі України» та інші. </w:t>
      </w:r>
      <w:r w:rsidRPr="00E017D4">
        <w:rPr>
          <w:snapToGrid w:val="0"/>
          <w:color w:val="000000"/>
          <w:sz w:val="28"/>
          <w:szCs w:val="28"/>
          <w:lang w:val="uk-UA"/>
        </w:rPr>
        <w:t xml:space="preserve">Основні чинники, які впливають на обсяг надходжень податку на доходи фізичних осіб є </w:t>
      </w:r>
      <w:r w:rsidRPr="00E017D4">
        <w:rPr>
          <w:color w:val="000000"/>
          <w:sz w:val="28"/>
          <w:szCs w:val="28"/>
          <w:lang w:val="uk-UA"/>
        </w:rPr>
        <w:t>збільшення рівня середньомісячної заробітної плати  на підприємствах, організаціях Павлоградської міської територіальної громади.</w:t>
      </w:r>
    </w:p>
    <w:p w:rsidR="00044333" w:rsidRPr="00E017D4" w:rsidRDefault="00044333" w:rsidP="00F843EC">
      <w:pPr>
        <w:ind w:firstLine="708"/>
        <w:jc w:val="both"/>
        <w:rPr>
          <w:bCs/>
          <w:sz w:val="28"/>
          <w:szCs w:val="28"/>
          <w:lang w:val="uk-UA"/>
        </w:rPr>
      </w:pPr>
      <w:r w:rsidRPr="00E017D4">
        <w:rPr>
          <w:color w:val="000000"/>
          <w:sz w:val="28"/>
          <w:szCs w:val="28"/>
          <w:lang w:val="uk-UA"/>
        </w:rPr>
        <w:t xml:space="preserve">Місцеві податки та збори, що сплачуються (перераховуються) згідно з Податковим кодексом України, посідають друге місце за обсягами надходжень до </w:t>
      </w:r>
      <w:r w:rsidRPr="00E017D4">
        <w:rPr>
          <w:bCs/>
          <w:sz w:val="28"/>
          <w:szCs w:val="28"/>
          <w:lang w:val="uk-UA"/>
        </w:rPr>
        <w:t>бюджету ПМТГ</w:t>
      </w:r>
      <w:r w:rsidRPr="00E017D4">
        <w:rPr>
          <w:color w:val="000000"/>
          <w:sz w:val="28"/>
          <w:szCs w:val="28"/>
          <w:lang w:val="uk-UA"/>
        </w:rPr>
        <w:t>.</w:t>
      </w:r>
      <w:r w:rsidRPr="00E017D4">
        <w:rPr>
          <w:sz w:val="28"/>
          <w:szCs w:val="28"/>
          <w:lang w:val="uk-UA"/>
        </w:rPr>
        <w:t xml:space="preserve"> Їх п</w:t>
      </w:r>
      <w:r w:rsidRPr="00E017D4">
        <w:rPr>
          <w:color w:val="000000"/>
          <w:sz w:val="28"/>
          <w:szCs w:val="28"/>
          <w:lang w:val="uk-UA"/>
        </w:rPr>
        <w:t>итома вага в загальній сумі власних доходів загального фонду бюджету у звітному періоді складає  24,6%</w:t>
      </w:r>
      <w:r w:rsidRPr="00E017D4">
        <w:rPr>
          <w:bCs/>
          <w:sz w:val="28"/>
          <w:szCs w:val="28"/>
          <w:lang w:val="uk-UA"/>
        </w:rPr>
        <w:t>.</w:t>
      </w:r>
    </w:p>
    <w:p w:rsidR="00044333" w:rsidRPr="00E017D4" w:rsidRDefault="00044333" w:rsidP="00F843EC">
      <w:pPr>
        <w:ind w:firstLine="708"/>
        <w:jc w:val="both"/>
        <w:rPr>
          <w:sz w:val="28"/>
          <w:szCs w:val="28"/>
          <w:lang w:val="uk-UA"/>
        </w:rPr>
      </w:pPr>
      <w:r w:rsidRPr="00E017D4">
        <w:rPr>
          <w:sz w:val="28"/>
          <w:szCs w:val="28"/>
          <w:lang w:val="uk-UA"/>
        </w:rPr>
        <w:t>За І півріччя 2025 року бюджет ПМТГ від запроваджених міською радою на території міста місцевих податків і зборів отримав кошти у сумі                                  163 226,5 тис. грн, що більше на 6,2% або на 9 593,6 тис. грн  планового показника на звітний період. У порівнянні з аналогічним періодом 2024 року надходження по місцевим податкам і зборам збільшилися на 3,2% або на 4 998,5 тис. грн.</w:t>
      </w:r>
    </w:p>
    <w:p w:rsidR="00044333" w:rsidRPr="00E017D4" w:rsidRDefault="00044333" w:rsidP="00F843EC">
      <w:pPr>
        <w:ind w:firstLine="708"/>
        <w:jc w:val="both"/>
        <w:rPr>
          <w:szCs w:val="28"/>
          <w:lang w:val="uk-UA"/>
        </w:rPr>
      </w:pPr>
      <w:r w:rsidRPr="00E017D4">
        <w:rPr>
          <w:lang w:val="uk-UA"/>
        </w:rPr>
        <w:t xml:space="preserve"> </w:t>
      </w:r>
      <w:r w:rsidRPr="00E017D4">
        <w:rPr>
          <w:sz w:val="28"/>
          <w:szCs w:val="28"/>
          <w:lang w:val="uk-UA"/>
        </w:rPr>
        <w:t>У структурі місцевих податків та зборів, що сплачуються (перераховуються) згідно з Податковим код</w:t>
      </w:r>
      <w:r w:rsidR="00007F85">
        <w:rPr>
          <w:sz w:val="28"/>
          <w:szCs w:val="28"/>
          <w:lang w:val="uk-UA"/>
        </w:rPr>
        <w:t xml:space="preserve">ексом України за І </w:t>
      </w:r>
      <w:r w:rsidRPr="00E017D4">
        <w:rPr>
          <w:sz w:val="28"/>
          <w:szCs w:val="28"/>
          <w:lang w:val="uk-UA"/>
        </w:rPr>
        <w:t xml:space="preserve">півріччя </w:t>
      </w:r>
      <w:r w:rsidRPr="00E017D4">
        <w:rPr>
          <w:sz w:val="28"/>
          <w:szCs w:val="28"/>
          <w:lang w:val="uk-UA"/>
        </w:rPr>
        <w:lastRenderedPageBreak/>
        <w:t xml:space="preserve">2025 року найбільшу питому вагу склали надходження податку на майно (53%) та єдиного податку (46,7%). </w:t>
      </w:r>
    </w:p>
    <w:p w:rsidR="00044333" w:rsidRPr="00E017D4" w:rsidRDefault="00044333" w:rsidP="00F843EC">
      <w:pPr>
        <w:ind w:firstLine="709"/>
        <w:jc w:val="both"/>
        <w:rPr>
          <w:szCs w:val="28"/>
          <w:lang w:val="uk-UA"/>
        </w:rPr>
      </w:pPr>
    </w:p>
    <w:p w:rsidR="00044333" w:rsidRPr="00E017D4" w:rsidRDefault="00044333" w:rsidP="00F843EC">
      <w:pPr>
        <w:ind w:firstLine="709"/>
        <w:jc w:val="center"/>
        <w:rPr>
          <w:szCs w:val="28"/>
          <w:lang w:val="uk-UA"/>
        </w:rPr>
      </w:pPr>
    </w:p>
    <w:p w:rsidR="00044333" w:rsidRPr="00E017D4" w:rsidRDefault="00044333" w:rsidP="00F843EC">
      <w:pPr>
        <w:ind w:firstLine="709"/>
        <w:jc w:val="center"/>
        <w:rPr>
          <w:bCs/>
          <w:sz w:val="28"/>
          <w:szCs w:val="28"/>
          <w:lang w:val="uk-UA"/>
        </w:rPr>
      </w:pPr>
      <w:r w:rsidRPr="00E017D4">
        <w:rPr>
          <w:szCs w:val="28"/>
          <w:lang w:val="uk-UA"/>
        </w:rPr>
        <w:t xml:space="preserve">                                                                                                                                                            Рис. 3</w:t>
      </w:r>
    </w:p>
    <w:p w:rsidR="00044333" w:rsidRPr="00E017D4" w:rsidRDefault="00044333" w:rsidP="00F843EC">
      <w:pPr>
        <w:ind w:firstLine="709"/>
        <w:jc w:val="center"/>
        <w:rPr>
          <w:bCs/>
          <w:sz w:val="28"/>
          <w:szCs w:val="28"/>
          <w:lang w:val="uk-UA"/>
        </w:rPr>
      </w:pPr>
    </w:p>
    <w:p w:rsidR="00044333" w:rsidRPr="00E017D4" w:rsidRDefault="00857669" w:rsidP="00F843EC">
      <w:pPr>
        <w:ind w:firstLine="709"/>
        <w:jc w:val="both"/>
        <w:rPr>
          <w:bCs/>
          <w:sz w:val="28"/>
          <w:szCs w:val="28"/>
          <w:lang w:val="uk-UA"/>
        </w:rPr>
      </w:pPr>
      <w:r w:rsidRPr="00857669">
        <w:rPr>
          <w:noProof/>
        </w:rPr>
        <w:pict>
          <v:roundrect id="_x0000_s1037" style="position:absolute;left:0;text-align:left;margin-left:-16.15pt;margin-top:5.4pt;width:463.2pt;height:25.8pt;z-index:18" arcsize="10923f" fillcolor="#b2a1c7" strokecolor="#b2a1c7" strokeweight="1pt">
            <v:fill color2="#e5dfec" angle="-45" focusposition="1" focussize="" focus="-50%" type="gradient"/>
            <v:shadow on="t" type="perspective" color="#3f3151" opacity=".5" offset="1pt" offset2="-3pt"/>
            <v:textbox>
              <w:txbxContent>
                <w:p w:rsidR="00101C95" w:rsidRPr="000E4CAF" w:rsidRDefault="00101C95" w:rsidP="00F843EC">
                  <w:pPr>
                    <w:jc w:val="center"/>
                    <w:rPr>
                      <w:b/>
                      <w:i/>
                      <w:sz w:val="26"/>
                      <w:szCs w:val="26"/>
                      <w:lang w:val="uk-UA"/>
                    </w:rPr>
                  </w:pPr>
                  <w:r w:rsidRPr="000E4CAF">
                    <w:rPr>
                      <w:b/>
                      <w:i/>
                      <w:sz w:val="26"/>
                      <w:szCs w:val="26"/>
                      <w:lang w:val="uk-UA"/>
                    </w:rPr>
                    <w:t xml:space="preserve">Місцеві податки і збори </w:t>
                  </w:r>
                  <w:r>
                    <w:rPr>
                      <w:b/>
                      <w:i/>
                      <w:sz w:val="26"/>
                      <w:szCs w:val="26"/>
                      <w:lang w:val="uk-UA"/>
                    </w:rPr>
                    <w:t xml:space="preserve">163 226,5 </w:t>
                  </w:r>
                  <w:r w:rsidRPr="000E4CAF">
                    <w:rPr>
                      <w:b/>
                      <w:i/>
                      <w:sz w:val="26"/>
                      <w:szCs w:val="26"/>
                      <w:lang w:val="uk-UA"/>
                    </w:rPr>
                    <w:t>тис. грн</w:t>
                  </w:r>
                </w:p>
              </w:txbxContent>
            </v:textbox>
          </v:roundrect>
        </w:pict>
      </w:r>
    </w:p>
    <w:p w:rsidR="00044333" w:rsidRPr="00E017D4" w:rsidRDefault="00044333" w:rsidP="00F843EC">
      <w:pPr>
        <w:ind w:firstLine="708"/>
        <w:jc w:val="both"/>
        <w:rPr>
          <w:bCs/>
          <w:sz w:val="28"/>
          <w:szCs w:val="28"/>
          <w:lang w:val="uk-UA"/>
        </w:rPr>
      </w:pPr>
    </w:p>
    <w:p w:rsidR="00044333" w:rsidRPr="00E017D4" w:rsidRDefault="00857669" w:rsidP="00F843EC">
      <w:pPr>
        <w:ind w:firstLine="708"/>
        <w:jc w:val="both"/>
        <w:rPr>
          <w:bCs/>
          <w:sz w:val="28"/>
          <w:szCs w:val="28"/>
          <w:lang w:val="uk-UA"/>
        </w:rPr>
      </w:pPr>
      <w:r w:rsidRPr="00857669">
        <w:rPr>
          <w:noProof/>
        </w:rPr>
        <w:pict>
          <v:shape id="_x0000_s1038" type="#_x0000_t32" style="position:absolute;left:0;text-align:left;margin-left:157.85pt;margin-top:5.15pt;width:13.3pt;height:31pt;flip:x;z-index:10" o:connectortype="straight">
            <v:stroke endarrow="block"/>
          </v:shape>
        </w:pict>
      </w:r>
      <w:r w:rsidRPr="00857669">
        <w:rPr>
          <w:noProof/>
        </w:rPr>
        <w:pict>
          <v:shape id="_x0000_s1039" type="#_x0000_t32" style="position:absolute;left:0;text-align:left;margin-left:256.65pt;margin-top:5.15pt;width:19.1pt;height:31pt;z-index:12" o:connectortype="straight">
            <v:stroke endarrow="block"/>
          </v:shape>
        </w:pict>
      </w:r>
      <w:r w:rsidRPr="00857669">
        <w:rPr>
          <w:noProof/>
        </w:rPr>
        <w:pict>
          <v:shape id="_x0000_s1040" type="#_x0000_t32" style="position:absolute;left:0;text-align:left;margin-left:33.15pt;margin-top:5.15pt;width:44.2pt;height:34pt;flip:x;z-index:11" o:connectortype="straight">
            <v:stroke endarrow="block"/>
          </v:shape>
        </w:pict>
      </w:r>
      <w:r w:rsidRPr="00857669">
        <w:rPr>
          <w:noProof/>
        </w:rPr>
        <w:pict>
          <v:shape id="_x0000_s1041" type="#_x0000_t32" style="position:absolute;left:0;text-align:left;margin-left:342.75pt;margin-top:1.1pt;width:67.8pt;height:31.5pt;z-index:22" o:connectortype="straight">
            <v:stroke endarrow="block"/>
          </v:shape>
        </w:pict>
      </w:r>
    </w:p>
    <w:p w:rsidR="00044333" w:rsidRPr="00E017D4" w:rsidRDefault="00044333" w:rsidP="00F843EC">
      <w:pPr>
        <w:ind w:firstLine="708"/>
        <w:jc w:val="both"/>
        <w:rPr>
          <w:bCs/>
          <w:sz w:val="28"/>
          <w:szCs w:val="28"/>
          <w:lang w:val="uk-UA"/>
        </w:rPr>
      </w:pPr>
    </w:p>
    <w:p w:rsidR="00044333" w:rsidRPr="00E017D4" w:rsidRDefault="00857669" w:rsidP="00F843EC">
      <w:pPr>
        <w:ind w:firstLine="708"/>
        <w:jc w:val="both"/>
        <w:rPr>
          <w:bCs/>
          <w:sz w:val="28"/>
          <w:szCs w:val="28"/>
          <w:lang w:val="uk-UA"/>
        </w:rPr>
      </w:pPr>
      <w:r w:rsidRPr="00857669">
        <w:rPr>
          <w:noProof/>
        </w:rPr>
        <w:pict>
          <v:roundrect id="_x0000_s1042" style="position:absolute;left:0;text-align:left;margin-left:-31.85pt;margin-top:10pt;width:109.2pt;height:44.5pt;z-index:19" arcsize="10923f" strokecolor="#92cddc" strokeweight="1pt">
            <v:fill color2="#b6dde8" focusposition="1" focussize="" focus="100%" type="gradient"/>
            <v:shadow on="t" type="perspective" color="#205867" opacity=".5" offset="1pt" offset2="-3pt"/>
            <v:textbox>
              <w:txbxContent>
                <w:p w:rsidR="00101C95" w:rsidRPr="000E4CAF" w:rsidRDefault="00101C95" w:rsidP="00F843EC">
                  <w:pPr>
                    <w:jc w:val="center"/>
                    <w:rPr>
                      <w:b/>
                      <w:lang w:val="uk-UA"/>
                    </w:rPr>
                  </w:pPr>
                  <w:r w:rsidRPr="000E4CAF">
                    <w:rPr>
                      <w:b/>
                      <w:lang w:val="uk-UA"/>
                    </w:rPr>
                    <w:t xml:space="preserve">Єдиний податок </w:t>
                  </w:r>
                  <w:r>
                    <w:rPr>
                      <w:b/>
                      <w:lang w:val="uk-UA"/>
                    </w:rPr>
                    <w:t>76 312,5</w:t>
                  </w:r>
                  <w:r w:rsidRPr="000E4CAF">
                    <w:rPr>
                      <w:b/>
                      <w:lang w:val="uk-UA"/>
                    </w:rPr>
                    <w:t xml:space="preserve"> тис</w:t>
                  </w:r>
                  <w:r>
                    <w:rPr>
                      <w:b/>
                      <w:lang w:val="uk-UA"/>
                    </w:rPr>
                    <w:t>.</w:t>
                  </w:r>
                  <w:r w:rsidRPr="000E4CAF">
                    <w:rPr>
                      <w:b/>
                      <w:lang w:val="uk-UA"/>
                    </w:rPr>
                    <w:t xml:space="preserve"> грн      або </w:t>
                  </w:r>
                  <w:r>
                    <w:rPr>
                      <w:b/>
                      <w:lang w:val="uk-UA"/>
                    </w:rPr>
                    <w:t xml:space="preserve">46,7 </w:t>
                  </w:r>
                  <w:r w:rsidRPr="000E4CAF">
                    <w:rPr>
                      <w:b/>
                      <w:lang w:val="uk-UA"/>
                    </w:rPr>
                    <w:t>%</w:t>
                  </w:r>
                </w:p>
              </w:txbxContent>
            </v:textbox>
          </v:roundrect>
        </w:pict>
      </w:r>
      <w:r w:rsidRPr="00857669">
        <w:rPr>
          <w:noProof/>
        </w:rPr>
        <w:pict>
          <v:roundrect id="_x0000_s1043" style="position:absolute;left:0;text-align:left;margin-left:371.5pt;margin-top:3.95pt;width:102.6pt;height:50.55pt;z-index:23" arcsize="10923f" strokecolor="#92cddc" strokeweight="1pt">
            <v:fill color2="#b6dde8" focusposition="1" focussize="" focus="100%" type="gradient"/>
            <v:shadow on="t" type="perspective" color="#205867" opacity=".5" offset="1pt" offset2="-3pt"/>
            <v:textbox>
              <w:txbxContent>
                <w:p w:rsidR="00101C95" w:rsidRPr="000E4CAF" w:rsidRDefault="00101C95" w:rsidP="00F843EC">
                  <w:pPr>
                    <w:jc w:val="center"/>
                    <w:rPr>
                      <w:b/>
                      <w:lang w:val="uk-UA"/>
                    </w:rPr>
                  </w:pPr>
                  <w:r w:rsidRPr="000E4CAF">
                    <w:rPr>
                      <w:b/>
                      <w:lang w:val="uk-UA"/>
                    </w:rPr>
                    <w:t xml:space="preserve">Туристичний збір </w:t>
                  </w:r>
                  <w:r>
                    <w:rPr>
                      <w:b/>
                      <w:lang w:val="uk-UA"/>
                    </w:rPr>
                    <w:t>302,6 тис. грн          або 0,2</w:t>
                  </w:r>
                  <w:r w:rsidRPr="000E4CAF">
                    <w:rPr>
                      <w:b/>
                      <w:lang w:val="uk-UA"/>
                    </w:rPr>
                    <w:t>%</w:t>
                  </w:r>
                </w:p>
              </w:txbxContent>
            </v:textbox>
          </v:roundrect>
        </w:pict>
      </w:r>
      <w:r w:rsidRPr="00857669">
        <w:rPr>
          <w:noProof/>
        </w:rPr>
        <w:pict>
          <v:roundrect id="_x0000_s1044" style="position:absolute;left:0;text-align:left;margin-left:226.35pt;margin-top:6.95pt;width:138pt;height:47.55pt;z-index:21" arcsize="10923f" strokecolor="#92cddc" strokeweight="1pt">
            <v:fill color2="#b6dde8" focusposition="1" focussize="" focus="100%" type="gradient"/>
            <v:shadow on="t" type="perspective" color="#205867" opacity=".5" offset="1pt" offset2="-3pt"/>
            <v:textbox>
              <w:txbxContent>
                <w:p w:rsidR="00101C95" w:rsidRPr="000E4CAF" w:rsidRDefault="00101C95" w:rsidP="00F843EC">
                  <w:pPr>
                    <w:jc w:val="center"/>
                    <w:rPr>
                      <w:b/>
                      <w:lang w:val="uk-UA"/>
                    </w:rPr>
                  </w:pPr>
                  <w:r w:rsidRPr="000E4CAF">
                    <w:rPr>
                      <w:b/>
                      <w:lang w:val="uk-UA"/>
                    </w:rPr>
                    <w:t>Збір за місця паркування транспортних засобів</w:t>
                  </w:r>
                  <w:r>
                    <w:rPr>
                      <w:b/>
                      <w:lang w:val="uk-UA"/>
                    </w:rPr>
                    <w:t xml:space="preserve">   </w:t>
                  </w:r>
                  <w:r w:rsidRPr="000E4CAF">
                    <w:rPr>
                      <w:b/>
                      <w:lang w:val="uk-UA"/>
                    </w:rPr>
                    <w:t xml:space="preserve"> </w:t>
                  </w:r>
                  <w:r>
                    <w:rPr>
                      <w:b/>
                      <w:lang w:val="uk-UA"/>
                    </w:rPr>
                    <w:t>134,1 тис. грн або 0,1</w:t>
                  </w:r>
                  <w:r w:rsidRPr="000E4CAF">
                    <w:rPr>
                      <w:b/>
                      <w:lang w:val="uk-UA"/>
                    </w:rPr>
                    <w:t>%</w:t>
                  </w:r>
                </w:p>
              </w:txbxContent>
            </v:textbox>
          </v:roundrect>
        </w:pict>
      </w:r>
      <w:r w:rsidRPr="00857669">
        <w:rPr>
          <w:noProof/>
        </w:rPr>
        <w:pict>
          <v:roundrect id="_x0000_s1045" style="position:absolute;left:0;text-align:left;margin-left:92.4pt;margin-top:9.5pt;width:118pt;height:45pt;z-index:20" arcsize="10923f" strokecolor="#92cddc" strokeweight="1pt">
            <v:fill color2="#b6dde8" focusposition="1" focussize="" focus="100%" type="gradient"/>
            <v:shadow on="t" type="perspective" color="#205867" opacity=".5" offset="1pt" offset2="-3pt"/>
            <v:textbox>
              <w:txbxContent>
                <w:p w:rsidR="00101C95" w:rsidRDefault="00101C95" w:rsidP="00F843EC">
                  <w:pPr>
                    <w:jc w:val="center"/>
                    <w:rPr>
                      <w:b/>
                      <w:lang w:val="uk-UA"/>
                    </w:rPr>
                  </w:pPr>
                  <w:r w:rsidRPr="000E4CAF">
                    <w:rPr>
                      <w:b/>
                      <w:lang w:val="uk-UA"/>
                    </w:rPr>
                    <w:t>Податок на майно</w:t>
                  </w:r>
                </w:p>
                <w:p w:rsidR="00101C95" w:rsidRPr="000E4CAF" w:rsidRDefault="00101C95" w:rsidP="00F843EC">
                  <w:pPr>
                    <w:jc w:val="center"/>
                    <w:rPr>
                      <w:b/>
                      <w:lang w:val="uk-UA"/>
                    </w:rPr>
                  </w:pPr>
                  <w:r w:rsidRPr="000E4CAF">
                    <w:rPr>
                      <w:b/>
                      <w:lang w:val="uk-UA"/>
                    </w:rPr>
                    <w:t xml:space="preserve"> </w:t>
                  </w:r>
                  <w:r>
                    <w:rPr>
                      <w:b/>
                      <w:lang w:val="uk-UA"/>
                    </w:rPr>
                    <w:t>86 477,3 тис. грн            або 53</w:t>
                  </w:r>
                  <w:r w:rsidRPr="000E4CAF">
                    <w:rPr>
                      <w:b/>
                      <w:lang w:val="uk-UA"/>
                    </w:rPr>
                    <w:t>%</w:t>
                  </w:r>
                </w:p>
              </w:txbxContent>
            </v:textbox>
          </v:roundrect>
        </w:pict>
      </w:r>
    </w:p>
    <w:p w:rsidR="00044333" w:rsidRPr="00E017D4" w:rsidRDefault="00044333" w:rsidP="00F843EC">
      <w:pPr>
        <w:ind w:firstLine="708"/>
        <w:jc w:val="both"/>
        <w:rPr>
          <w:bCs/>
          <w:sz w:val="28"/>
          <w:szCs w:val="28"/>
          <w:lang w:val="uk-UA"/>
        </w:rPr>
      </w:pPr>
    </w:p>
    <w:p w:rsidR="00044333" w:rsidRPr="00E017D4" w:rsidRDefault="00044333" w:rsidP="00F843EC">
      <w:pPr>
        <w:ind w:firstLine="708"/>
        <w:jc w:val="both"/>
        <w:rPr>
          <w:bCs/>
          <w:sz w:val="28"/>
          <w:szCs w:val="28"/>
          <w:lang w:val="uk-UA"/>
        </w:rPr>
      </w:pPr>
      <w:r w:rsidRPr="00E017D4">
        <w:rPr>
          <w:noProof/>
          <w:sz w:val="28"/>
          <w:szCs w:val="28"/>
          <w:lang w:val="uk-UA"/>
        </w:rPr>
        <w:t xml:space="preserve">     </w:t>
      </w:r>
    </w:p>
    <w:p w:rsidR="00044333" w:rsidRPr="00E017D4" w:rsidRDefault="00857669" w:rsidP="00F843EC">
      <w:pPr>
        <w:ind w:firstLine="708"/>
        <w:jc w:val="both"/>
        <w:rPr>
          <w:bCs/>
          <w:sz w:val="28"/>
          <w:szCs w:val="28"/>
          <w:lang w:val="uk-UA"/>
        </w:rPr>
      </w:pPr>
      <w:r w:rsidRPr="00857669">
        <w:rPr>
          <w:noProof/>
        </w:rPr>
        <w:pict>
          <v:shape id="_x0000_s1046" type="#_x0000_t32" style="position:absolute;left:0;text-align:left;margin-left:202.75pt;margin-top:5.5pt;width:39.6pt;height:26.25pt;z-index:15" o:connectortype="straight">
            <v:stroke endarrow="block"/>
          </v:shape>
        </w:pict>
      </w:r>
      <w:r w:rsidRPr="00857669">
        <w:rPr>
          <w:noProof/>
        </w:rPr>
        <w:pict>
          <v:shape id="_x0000_s1047" type="#_x0000_t32" style="position:absolute;left:0;text-align:left;margin-left:158.35pt;margin-top:5.5pt;width:0;height:29.25pt;z-index:14" o:connectortype="straight">
            <v:stroke endarrow="block"/>
          </v:shape>
        </w:pict>
      </w:r>
      <w:r w:rsidRPr="00857669">
        <w:rPr>
          <w:noProof/>
        </w:rPr>
        <w:pict>
          <v:shape id="_x0000_s1048" type="#_x0000_t32" style="position:absolute;left:0;text-align:left;margin-left:64.35pt;margin-top:2.45pt;width:34pt;height:29.3pt;flip:x;z-index:13" o:connectortype="straight">
            <v:stroke endarrow="block"/>
          </v:shape>
        </w:pict>
      </w:r>
    </w:p>
    <w:p w:rsidR="00044333" w:rsidRPr="00E017D4" w:rsidRDefault="00044333" w:rsidP="00F843EC">
      <w:pPr>
        <w:pStyle w:val="aff6"/>
        <w:spacing w:before="0" w:after="0"/>
        <w:ind w:left="0" w:firstLine="708"/>
        <w:rPr>
          <w:color w:val="000000"/>
          <w:sz w:val="28"/>
          <w:szCs w:val="28"/>
        </w:rPr>
      </w:pPr>
    </w:p>
    <w:p w:rsidR="00044333" w:rsidRPr="00E017D4" w:rsidRDefault="00857669" w:rsidP="00F843EC">
      <w:pPr>
        <w:tabs>
          <w:tab w:val="left" w:pos="2928"/>
        </w:tabs>
        <w:ind w:firstLine="708"/>
        <w:jc w:val="both"/>
        <w:rPr>
          <w:sz w:val="28"/>
          <w:szCs w:val="28"/>
          <w:lang w:val="uk-UA"/>
        </w:rPr>
      </w:pPr>
      <w:r w:rsidRPr="00857669">
        <w:rPr>
          <w:noProof/>
        </w:rPr>
        <w:pict>
          <v:roundrect id="_x0000_s1049" style="position:absolute;left:0;text-align:left;margin-left:92.15pt;margin-top:6.15pt;width:139.8pt;height:73.95pt;z-index:25" arcsize="10923f" strokecolor="#95b3d7" strokeweight="1pt">
            <v:fill color2="#b8cce4" focusposition="1" focussize="" focus="100%" type="gradient"/>
            <v:shadow on="t" type="perspective" color="#243f60" opacity=".5" offset="1pt" offset2="-3pt"/>
            <v:textbox>
              <w:txbxContent>
                <w:p w:rsidR="00101C95" w:rsidRPr="000E4CAF" w:rsidRDefault="00101C95" w:rsidP="00F843EC">
                  <w:pPr>
                    <w:jc w:val="center"/>
                    <w:rPr>
                      <w:b/>
                      <w:lang w:val="uk-UA"/>
                    </w:rPr>
                  </w:pPr>
                  <w:r w:rsidRPr="000E4CAF">
                    <w:rPr>
                      <w:b/>
                      <w:lang w:val="uk-UA"/>
                    </w:rPr>
                    <w:t xml:space="preserve">Податок на нерухоме майно, відмінне від земельної ділянки </w:t>
                  </w:r>
                  <w:r>
                    <w:rPr>
                      <w:b/>
                      <w:lang w:val="uk-UA"/>
                    </w:rPr>
                    <w:t xml:space="preserve">                    12 819,1 тис. грн або 14,8</w:t>
                  </w:r>
                  <w:r w:rsidRPr="000E4CAF">
                    <w:rPr>
                      <w:b/>
                      <w:lang w:val="uk-UA"/>
                    </w:rPr>
                    <w:t>%</w:t>
                  </w:r>
                </w:p>
              </w:txbxContent>
            </v:textbox>
          </v:roundrect>
        </w:pict>
      </w:r>
      <w:r w:rsidRPr="00857669">
        <w:rPr>
          <w:noProof/>
        </w:rPr>
        <w:pict>
          <v:roundrect id="_x0000_s1050" style="position:absolute;left:0;text-align:left;margin-left:238.05pt;margin-top:6.15pt;width:104.7pt;height:57.6pt;z-index:26" arcsize=".1875" strokecolor="#95b3d7" strokeweight="1pt">
            <v:fill color2="#b8cce4" focusposition="1" focussize="" focus="100%" type="gradient"/>
            <v:shadow on="t" type="perspective" color="#243f60" opacity=".5" offset="1pt" offset2="-3pt"/>
            <v:textbox>
              <w:txbxContent>
                <w:p w:rsidR="00101C95" w:rsidRPr="006E642F" w:rsidRDefault="00101C95" w:rsidP="00F843EC">
                  <w:pPr>
                    <w:jc w:val="center"/>
                    <w:rPr>
                      <w:b/>
                      <w:lang w:val="uk-UA"/>
                    </w:rPr>
                  </w:pPr>
                  <w:r w:rsidRPr="006E642F">
                    <w:rPr>
                      <w:b/>
                      <w:lang w:val="uk-UA"/>
                    </w:rPr>
                    <w:t>Транс</w:t>
                  </w:r>
                  <w:r>
                    <w:rPr>
                      <w:b/>
                      <w:lang w:val="uk-UA"/>
                    </w:rPr>
                    <w:t xml:space="preserve">портний податок               106,7 </w:t>
                  </w:r>
                  <w:r w:rsidRPr="006E642F">
                    <w:rPr>
                      <w:b/>
                      <w:lang w:val="uk-UA"/>
                    </w:rPr>
                    <w:t>тис</w:t>
                  </w:r>
                  <w:r>
                    <w:rPr>
                      <w:b/>
                      <w:lang w:val="uk-UA"/>
                    </w:rPr>
                    <w:t>.</w:t>
                  </w:r>
                  <w:r w:rsidRPr="006E642F">
                    <w:rPr>
                      <w:b/>
                      <w:lang w:val="uk-UA"/>
                    </w:rPr>
                    <w:t xml:space="preserve"> грн                  </w:t>
                  </w:r>
                  <w:r>
                    <w:rPr>
                      <w:b/>
                      <w:lang w:val="uk-UA"/>
                    </w:rPr>
                    <w:t>або 0,1</w:t>
                  </w:r>
                  <w:r w:rsidRPr="006E642F">
                    <w:rPr>
                      <w:b/>
                      <w:lang w:val="uk-UA"/>
                    </w:rPr>
                    <w:t>%</w:t>
                  </w:r>
                </w:p>
              </w:txbxContent>
            </v:textbox>
          </v:roundrect>
        </w:pict>
      </w:r>
      <w:r w:rsidRPr="00857669">
        <w:rPr>
          <w:noProof/>
        </w:rPr>
        <w:pict>
          <v:roundrect id="_x0000_s1051" style="position:absolute;left:0;text-align:left;margin-left:-10.75pt;margin-top:6.15pt;width:95.5pt;height:57.6pt;z-index:24" arcsize="10923f" strokecolor="#95b3d7" strokeweight="1pt">
            <v:fill color2="#b8cce4" focusposition="1" focussize="" focus="100%" type="gradient"/>
            <v:shadow on="t" type="perspective" color="#243f60" opacity=".5" offset="1pt" offset2="-3pt"/>
            <v:textbox>
              <w:txbxContent>
                <w:p w:rsidR="00101C95" w:rsidRPr="000E4CAF" w:rsidRDefault="00101C95" w:rsidP="00F843EC">
                  <w:pPr>
                    <w:jc w:val="center"/>
                    <w:rPr>
                      <w:b/>
                      <w:lang w:val="uk-UA"/>
                    </w:rPr>
                  </w:pPr>
                  <w:r w:rsidRPr="000E4CAF">
                    <w:rPr>
                      <w:b/>
                      <w:lang w:val="uk-UA"/>
                    </w:rPr>
                    <w:t xml:space="preserve">Плата за землю </w:t>
                  </w:r>
                  <w:r>
                    <w:rPr>
                      <w:b/>
                      <w:lang w:val="uk-UA"/>
                    </w:rPr>
                    <w:t>73 551,5 тис. грн або 85,1</w:t>
                  </w:r>
                  <w:r w:rsidRPr="000E4CAF">
                    <w:rPr>
                      <w:b/>
                      <w:lang w:val="uk-UA"/>
                    </w:rPr>
                    <w:t>%</w:t>
                  </w:r>
                </w:p>
              </w:txbxContent>
            </v:textbox>
          </v:roundrect>
        </w:pict>
      </w:r>
      <w:r w:rsidR="00044333" w:rsidRPr="00E017D4">
        <w:rPr>
          <w:sz w:val="28"/>
          <w:szCs w:val="28"/>
          <w:lang w:val="uk-UA"/>
        </w:rPr>
        <w:tab/>
      </w:r>
    </w:p>
    <w:p w:rsidR="00044333" w:rsidRPr="00E017D4" w:rsidRDefault="00044333" w:rsidP="00F843EC">
      <w:pPr>
        <w:ind w:firstLine="708"/>
        <w:jc w:val="both"/>
        <w:rPr>
          <w:sz w:val="28"/>
          <w:szCs w:val="28"/>
          <w:lang w:val="uk-UA"/>
        </w:rPr>
      </w:pPr>
    </w:p>
    <w:p w:rsidR="00044333" w:rsidRPr="00E017D4" w:rsidRDefault="00044333" w:rsidP="00F843EC">
      <w:pPr>
        <w:ind w:firstLine="708"/>
        <w:jc w:val="both"/>
        <w:rPr>
          <w:sz w:val="28"/>
          <w:szCs w:val="28"/>
          <w:lang w:val="uk-UA"/>
        </w:rPr>
      </w:pPr>
    </w:p>
    <w:p w:rsidR="00044333" w:rsidRPr="00E017D4" w:rsidRDefault="00044333" w:rsidP="00F843EC">
      <w:pPr>
        <w:ind w:firstLine="708"/>
        <w:jc w:val="both"/>
        <w:rPr>
          <w:sz w:val="28"/>
          <w:szCs w:val="28"/>
          <w:lang w:val="uk-UA"/>
        </w:rPr>
      </w:pPr>
    </w:p>
    <w:p w:rsidR="00044333" w:rsidRPr="00E017D4" w:rsidRDefault="00044333" w:rsidP="00F843EC">
      <w:pPr>
        <w:ind w:firstLine="708"/>
        <w:jc w:val="both"/>
        <w:rPr>
          <w:sz w:val="28"/>
          <w:szCs w:val="28"/>
          <w:lang w:val="uk-UA"/>
        </w:rPr>
      </w:pPr>
    </w:p>
    <w:p w:rsidR="00044333" w:rsidRPr="00E017D4" w:rsidRDefault="00044333" w:rsidP="00F843EC">
      <w:pPr>
        <w:pStyle w:val="aff6"/>
        <w:spacing w:before="0" w:after="0"/>
        <w:ind w:left="0"/>
        <w:rPr>
          <w:sz w:val="28"/>
          <w:szCs w:val="28"/>
        </w:rPr>
      </w:pPr>
      <w:r w:rsidRPr="00E017D4">
        <w:rPr>
          <w:sz w:val="28"/>
          <w:szCs w:val="28"/>
        </w:rPr>
        <w:t xml:space="preserve">   </w:t>
      </w:r>
    </w:p>
    <w:p w:rsidR="00044333" w:rsidRPr="00E017D4" w:rsidRDefault="00044333" w:rsidP="00F843EC">
      <w:pPr>
        <w:pStyle w:val="aff6"/>
        <w:spacing w:before="0" w:after="0"/>
        <w:ind w:left="0" w:firstLine="708"/>
        <w:rPr>
          <w:color w:val="000000"/>
          <w:sz w:val="28"/>
          <w:szCs w:val="28"/>
        </w:rPr>
      </w:pPr>
      <w:r w:rsidRPr="00E017D4">
        <w:rPr>
          <w:sz w:val="28"/>
          <w:szCs w:val="28"/>
        </w:rPr>
        <w:t xml:space="preserve">Слід зазначити, що в частині податку на майно найвагомішою є плата за землю, питома вага якої становить 85,1%. </w:t>
      </w:r>
    </w:p>
    <w:p w:rsidR="00044333" w:rsidRPr="00E017D4" w:rsidRDefault="00044333" w:rsidP="00F843EC">
      <w:pPr>
        <w:jc w:val="both"/>
        <w:rPr>
          <w:sz w:val="28"/>
          <w:szCs w:val="28"/>
          <w:lang w:val="uk-UA"/>
        </w:rPr>
      </w:pPr>
      <w:r w:rsidRPr="00E017D4">
        <w:rPr>
          <w:szCs w:val="28"/>
          <w:lang w:val="uk-UA"/>
        </w:rPr>
        <w:t xml:space="preserve">             </w:t>
      </w:r>
      <w:r w:rsidRPr="00E017D4">
        <w:rPr>
          <w:sz w:val="28"/>
          <w:szCs w:val="28"/>
          <w:lang w:val="uk-UA"/>
        </w:rPr>
        <w:t xml:space="preserve">Обсяг надходжень плати за землю за  січень -  червень 2025 року склав                  73 551,5 тис. грн, що на 8,9% або на 6 010,3 тис. грн більше планових призначень внаслідок введення з 01.01.2025 року нової нормативної грошової оцінки землі та індексації  платежів на індекс інфляції 1,12. У порівнянні з аналогічним періодом 2024 року надходження по платі за землю зменшилися на 7,7% або на 6 102,9 тис. грн у зв’язку з наданням пільги зі сплати земельного податку ДП НВО «Павлоградський хімічний завод» та ДП «Павлоградський механічний завод» відповідно до постанови КМУ № 1095 від 24.09.2024  року. </w:t>
      </w:r>
    </w:p>
    <w:p w:rsidR="00044333" w:rsidRPr="00E017D4" w:rsidRDefault="00044333" w:rsidP="00F843EC">
      <w:pPr>
        <w:ind w:firstLine="708"/>
        <w:jc w:val="both"/>
        <w:rPr>
          <w:sz w:val="28"/>
          <w:szCs w:val="28"/>
          <w:lang w:val="uk-UA"/>
        </w:rPr>
      </w:pPr>
      <w:r w:rsidRPr="00E017D4">
        <w:rPr>
          <w:sz w:val="28"/>
          <w:szCs w:val="28"/>
          <w:lang w:val="uk-UA"/>
        </w:rPr>
        <w:t>Єдиний податок за І  півріччя 2025 року надійшов до бюджету ПМТГ в сумі 76 312,5 тис. грн, що складає 101,9% планових показників. У порівнянні з аналогічним періодом 2024 року дані надходження збільшились на 11,9% або на 8 133,5 тис. грн  у зв’язку  із збільшення обсягу доходу, задекларованого платниками, через підвищення загального рівня цін на товари та послуги.</w:t>
      </w:r>
    </w:p>
    <w:p w:rsidR="00044333" w:rsidRPr="00E017D4" w:rsidRDefault="00044333" w:rsidP="00F843EC">
      <w:pPr>
        <w:ind w:firstLine="708"/>
        <w:jc w:val="both"/>
        <w:rPr>
          <w:sz w:val="28"/>
          <w:szCs w:val="28"/>
          <w:lang w:val="uk-UA"/>
        </w:rPr>
      </w:pPr>
      <w:r w:rsidRPr="00E017D4">
        <w:rPr>
          <w:sz w:val="28"/>
          <w:szCs w:val="28"/>
          <w:lang w:val="uk-UA"/>
        </w:rPr>
        <w:t xml:space="preserve">Протягом звітного періоду до бюджету </w:t>
      </w:r>
      <w:r w:rsidRPr="00E017D4">
        <w:rPr>
          <w:sz w:val="28"/>
          <w:szCs w:val="28"/>
        </w:rPr>
        <w:t>ПМТГ</w:t>
      </w:r>
      <w:r w:rsidRPr="00E017D4">
        <w:rPr>
          <w:sz w:val="28"/>
          <w:szCs w:val="28"/>
          <w:lang w:val="uk-UA"/>
        </w:rPr>
        <w:t xml:space="preserve"> зараховано 12 819,1 тис. грн податку на нерухоме майно, відмінне від земельної ділянки. </w:t>
      </w:r>
      <w:r w:rsidRPr="00E017D4">
        <w:rPr>
          <w:color w:val="000000"/>
          <w:sz w:val="27"/>
          <w:szCs w:val="27"/>
          <w:lang w:val="uk-UA"/>
        </w:rPr>
        <w:t>Рівень виконання становить 119,2%.</w:t>
      </w:r>
      <w:r w:rsidRPr="00E017D4">
        <w:rPr>
          <w:sz w:val="28"/>
          <w:szCs w:val="28"/>
          <w:lang w:val="uk-UA"/>
        </w:rPr>
        <w:t xml:space="preserve"> </w:t>
      </w:r>
      <w:r w:rsidRPr="00E017D4">
        <w:rPr>
          <w:color w:val="000000"/>
          <w:sz w:val="27"/>
          <w:szCs w:val="27"/>
          <w:lang w:val="uk-UA"/>
        </w:rPr>
        <w:t>Порівняно до відповідного періоду минулого року надходження збільшились на 2975,5 тис. грн або на 30,2% за рахунок розширення бази оподаткування та підвищення ставки податку у грошовому виразі у зв’язку з підвищенням розміру мінімальної заробітної плати  на 01.01.2025 року порівняно з 01.01.2024 року.</w:t>
      </w:r>
    </w:p>
    <w:p w:rsidR="00044333" w:rsidRPr="00E017D4" w:rsidRDefault="00044333" w:rsidP="00F843EC">
      <w:pPr>
        <w:jc w:val="both"/>
        <w:rPr>
          <w:sz w:val="28"/>
          <w:szCs w:val="28"/>
          <w:lang w:val="uk-UA"/>
        </w:rPr>
      </w:pPr>
      <w:r w:rsidRPr="00E017D4">
        <w:rPr>
          <w:sz w:val="28"/>
          <w:szCs w:val="28"/>
          <w:lang w:val="uk-UA"/>
        </w:rPr>
        <w:t xml:space="preserve">         Також за І  півріччя 2025 року до бюджету </w:t>
      </w:r>
      <w:r w:rsidRPr="00E017D4">
        <w:rPr>
          <w:sz w:val="28"/>
          <w:szCs w:val="28"/>
        </w:rPr>
        <w:t>ПМТГ</w:t>
      </w:r>
      <w:r w:rsidRPr="00E017D4">
        <w:rPr>
          <w:sz w:val="28"/>
          <w:szCs w:val="28"/>
          <w:lang w:val="uk-UA"/>
        </w:rPr>
        <w:t xml:space="preserve"> надійшли туристичний збір в сумі 302,6 тис. грн, збір за місця для паркування транспортних засобів – 134,1 тис. грн, транспортний податок  </w:t>
      </w:r>
      <w:r w:rsidRPr="00E017D4">
        <w:rPr>
          <w:color w:val="000000"/>
          <w:sz w:val="28"/>
          <w:szCs w:val="28"/>
          <w:lang w:eastAsia="uk-UA"/>
        </w:rPr>
        <w:t>–</w:t>
      </w:r>
      <w:r w:rsidRPr="00E017D4">
        <w:rPr>
          <w:color w:val="000000"/>
          <w:sz w:val="28"/>
          <w:szCs w:val="28"/>
          <w:lang w:val="uk-UA" w:eastAsia="uk-UA"/>
        </w:rPr>
        <w:t xml:space="preserve"> </w:t>
      </w:r>
      <w:r w:rsidRPr="00E017D4">
        <w:rPr>
          <w:sz w:val="28"/>
          <w:szCs w:val="28"/>
          <w:lang w:val="uk-UA"/>
        </w:rPr>
        <w:t>106,7 тис. грн.</w:t>
      </w:r>
    </w:p>
    <w:p w:rsidR="00044333" w:rsidRPr="00E017D4" w:rsidRDefault="00044333" w:rsidP="00F843EC">
      <w:pPr>
        <w:ind w:firstLine="709"/>
        <w:jc w:val="both"/>
        <w:rPr>
          <w:sz w:val="28"/>
          <w:szCs w:val="28"/>
          <w:lang w:val="uk-UA"/>
        </w:rPr>
      </w:pPr>
      <w:r w:rsidRPr="00E017D4">
        <w:rPr>
          <w:sz w:val="28"/>
          <w:szCs w:val="28"/>
          <w:lang w:val="uk-UA"/>
        </w:rPr>
        <w:t>Надходження акцизного податку з реалізації суб’єктами господарювання роздрібної тор</w:t>
      </w:r>
      <w:r w:rsidR="00007F85">
        <w:rPr>
          <w:sz w:val="28"/>
          <w:szCs w:val="28"/>
          <w:lang w:val="uk-UA"/>
        </w:rPr>
        <w:t xml:space="preserve">гівлі підакцизних товарів за І </w:t>
      </w:r>
      <w:r w:rsidRPr="00E017D4">
        <w:rPr>
          <w:sz w:val="28"/>
          <w:szCs w:val="28"/>
          <w:lang w:val="uk-UA"/>
        </w:rPr>
        <w:t xml:space="preserve">півріччя 2025 року склали                    49 094,5 тис. грн, що становить 106% до запланованих показників. У порівнянні </w:t>
      </w:r>
      <w:r w:rsidRPr="00E017D4">
        <w:rPr>
          <w:sz w:val="28"/>
          <w:szCs w:val="28"/>
          <w:lang w:val="uk-UA"/>
        </w:rPr>
        <w:lastRenderedPageBreak/>
        <w:t>з аналогічним періодом 2024 року дані надходження збільшилися на 13 734,7 тис. грн або  в 1,4 рази у зв’язку з підвищенням вартості підакцизних товарів.</w:t>
      </w:r>
    </w:p>
    <w:p w:rsidR="00044333" w:rsidRPr="00E017D4" w:rsidRDefault="00044333" w:rsidP="00F843EC">
      <w:pPr>
        <w:pStyle w:val="Default"/>
        <w:jc w:val="both"/>
        <w:rPr>
          <w:sz w:val="28"/>
          <w:szCs w:val="28"/>
          <w:lang w:val="uk-UA"/>
        </w:rPr>
      </w:pPr>
      <w:r w:rsidRPr="00E017D4">
        <w:rPr>
          <w:sz w:val="28"/>
          <w:szCs w:val="28"/>
          <w:lang w:val="uk-UA"/>
        </w:rPr>
        <w:t xml:space="preserve">           Відповідно до постанови Кабінету Міністрів України </w:t>
      </w:r>
      <w:r w:rsidRPr="00E017D4">
        <w:rPr>
          <w:sz w:val="28"/>
          <w:szCs w:val="28"/>
        </w:rPr>
        <w:t xml:space="preserve">від </w:t>
      </w:r>
      <w:r w:rsidRPr="00E017D4">
        <w:rPr>
          <w:sz w:val="28"/>
          <w:szCs w:val="28"/>
          <w:lang w:val="uk-UA"/>
        </w:rPr>
        <w:t xml:space="preserve">                     27</w:t>
      </w:r>
      <w:r w:rsidRPr="00E017D4">
        <w:rPr>
          <w:sz w:val="28"/>
          <w:szCs w:val="28"/>
        </w:rPr>
        <w:t>.0</w:t>
      </w:r>
      <w:r w:rsidRPr="00E017D4">
        <w:rPr>
          <w:sz w:val="28"/>
          <w:szCs w:val="28"/>
          <w:lang w:val="uk-UA"/>
        </w:rPr>
        <w:t>9</w:t>
      </w:r>
      <w:r w:rsidRPr="00E017D4">
        <w:rPr>
          <w:sz w:val="28"/>
          <w:szCs w:val="28"/>
        </w:rPr>
        <w:t>.202</w:t>
      </w:r>
      <w:r w:rsidRPr="00E017D4">
        <w:rPr>
          <w:sz w:val="28"/>
          <w:szCs w:val="28"/>
          <w:lang w:val="uk-UA"/>
        </w:rPr>
        <w:t>2</w:t>
      </w:r>
      <w:r w:rsidRPr="00E017D4">
        <w:rPr>
          <w:sz w:val="28"/>
          <w:szCs w:val="28"/>
        </w:rPr>
        <w:t xml:space="preserve"> </w:t>
      </w:r>
      <w:r w:rsidRPr="00E017D4">
        <w:rPr>
          <w:sz w:val="28"/>
          <w:szCs w:val="28"/>
          <w:lang w:val="uk-UA"/>
        </w:rPr>
        <w:t xml:space="preserve">№ 1059 «Про внесення змін до Порядку  зарахування частини акцизного податку з виробленого в Україні та ввезеного на митну територію України пального до загального фонду відповідних бюджетів місцевого самоврядування» в І півріччі 2025 року до бюджету Павлоградської міської територіальної громади компенсовано з державного бюджету 24 526,2 тис. грн акцизного податку з виробленого та ввезеного на митну територію України пального, що складає </w:t>
      </w:r>
      <w:r w:rsidRPr="00E017D4">
        <w:rPr>
          <w:color w:val="auto"/>
          <w:sz w:val="28"/>
          <w:szCs w:val="28"/>
          <w:lang w:val="uk-UA"/>
        </w:rPr>
        <w:t>102% планового показника. У порівняні з І півріччям 2024 року надходження збільшилися на  8 691,3 тис. грн або в 1,5 рази</w:t>
      </w:r>
      <w:r w:rsidRPr="00E017D4">
        <w:rPr>
          <w:sz w:val="28"/>
          <w:szCs w:val="28"/>
          <w:lang w:val="uk-UA"/>
        </w:rPr>
        <w:t xml:space="preserve"> у зв’язку зі збільшенням у І півріччі 2025 року порівняно з І півріччям 2024 року частки зарахування акцизного податку до бюджету ПМТГ на 2,3% та  вартості підакцизних товарів.</w:t>
      </w:r>
    </w:p>
    <w:p w:rsidR="00044333" w:rsidRPr="00E017D4" w:rsidRDefault="00044333" w:rsidP="00F843EC">
      <w:pPr>
        <w:pStyle w:val="Default"/>
        <w:ind w:firstLine="708"/>
        <w:jc w:val="both"/>
        <w:rPr>
          <w:sz w:val="28"/>
          <w:szCs w:val="28"/>
          <w:lang w:val="uk-UA"/>
        </w:rPr>
      </w:pPr>
      <w:r w:rsidRPr="00E017D4">
        <w:rPr>
          <w:sz w:val="28"/>
          <w:szCs w:val="28"/>
          <w:lang w:val="uk-UA"/>
        </w:rPr>
        <w:t xml:space="preserve"> За звітний період комунальними підприємствами міста сплачено до бюджету ПМТГ податку на прибуток у сумі 2 211,3 тис. грн, що  і 3,8 рази більше планових показників. Порівняно з аналогічним періодом минулого року надходження збільшились на 1320,6 тис.</w:t>
      </w:r>
      <w:r w:rsidR="00007F85">
        <w:rPr>
          <w:sz w:val="28"/>
          <w:szCs w:val="28"/>
          <w:lang w:val="uk-UA"/>
        </w:rPr>
        <w:t xml:space="preserve"> грн  у зв’язку зі сплатою у І </w:t>
      </w:r>
      <w:r w:rsidRPr="00E017D4">
        <w:rPr>
          <w:sz w:val="28"/>
          <w:szCs w:val="28"/>
          <w:lang w:val="uk-UA"/>
        </w:rPr>
        <w:t xml:space="preserve">півріччі 2025 року КП «Павлоградтрансенерго» платежів у сумі 2034,3 тис. грн, тоді як за аналогічний період 2024 року по даному підприємству надійшло 731,6 тис. грн. </w:t>
      </w:r>
    </w:p>
    <w:p w:rsidR="00044333" w:rsidRPr="00E017D4" w:rsidRDefault="00044333" w:rsidP="00F843EC">
      <w:pPr>
        <w:pStyle w:val="Default"/>
        <w:ind w:firstLine="709"/>
        <w:jc w:val="both"/>
        <w:rPr>
          <w:rStyle w:val="fontstyle01"/>
          <w:rFonts w:ascii="Times New Roman" w:hAnsi="Times New Roman"/>
          <w:lang w:val="uk-UA"/>
        </w:rPr>
      </w:pPr>
      <w:r w:rsidRPr="00E017D4">
        <w:rPr>
          <w:rStyle w:val="fontstyle01"/>
          <w:lang w:val="uk-UA"/>
        </w:rPr>
        <w:t>Неподаткові надходження в сукупній сумі надходжень до загального</w:t>
      </w:r>
      <w:r w:rsidRPr="00E017D4">
        <w:rPr>
          <w:rFonts w:ascii="TimesNewRomanPSMT" w:hAnsi="TimesNewRomanPSMT"/>
          <w:sz w:val="28"/>
          <w:szCs w:val="28"/>
          <w:lang w:val="uk-UA"/>
        </w:rPr>
        <w:br/>
      </w:r>
      <w:r w:rsidRPr="00E017D4">
        <w:rPr>
          <w:rStyle w:val="fontstyle01"/>
          <w:lang w:val="uk-UA"/>
        </w:rPr>
        <w:t>фонду</w:t>
      </w:r>
      <w:r w:rsidRPr="00E017D4">
        <w:rPr>
          <w:rStyle w:val="fontstyle01"/>
          <w:rFonts w:ascii="Times New Roman" w:hAnsi="Times New Roman"/>
          <w:lang w:val="uk-UA"/>
        </w:rPr>
        <w:t xml:space="preserve"> </w:t>
      </w:r>
      <w:r w:rsidRPr="00E017D4">
        <w:rPr>
          <w:rStyle w:val="fontstyle01"/>
          <w:lang w:val="uk-UA"/>
        </w:rPr>
        <w:t xml:space="preserve">складають </w:t>
      </w:r>
      <w:r w:rsidRPr="00E017D4">
        <w:rPr>
          <w:rStyle w:val="fontstyle01"/>
          <w:rFonts w:ascii="Times New Roman" w:hAnsi="Times New Roman"/>
          <w:lang w:val="uk-UA"/>
        </w:rPr>
        <w:t>2,1</w:t>
      </w:r>
      <w:r w:rsidRPr="00E017D4">
        <w:rPr>
          <w:rStyle w:val="fontstyle01"/>
          <w:lang w:val="uk-UA"/>
        </w:rPr>
        <w:t>%.</w:t>
      </w:r>
    </w:p>
    <w:p w:rsidR="00044333" w:rsidRPr="00E017D4" w:rsidRDefault="00044333" w:rsidP="00F843EC">
      <w:pPr>
        <w:pStyle w:val="Default"/>
        <w:ind w:firstLine="709"/>
        <w:jc w:val="both"/>
        <w:rPr>
          <w:rStyle w:val="fontstyle01"/>
          <w:rFonts w:ascii="Times New Roman" w:hAnsi="Times New Roman"/>
          <w:lang w:val="uk-UA"/>
        </w:rPr>
      </w:pPr>
      <w:r w:rsidRPr="00E017D4">
        <w:rPr>
          <w:rStyle w:val="fontstyle01"/>
          <w:lang w:val="uk-UA"/>
        </w:rPr>
        <w:t>За</w:t>
      </w:r>
      <w:r w:rsidRPr="00E017D4">
        <w:rPr>
          <w:rStyle w:val="fontstyle01"/>
          <w:rFonts w:ascii="Times New Roman" w:hAnsi="Times New Roman"/>
          <w:lang w:val="uk-UA"/>
        </w:rPr>
        <w:t xml:space="preserve"> </w:t>
      </w:r>
      <w:r w:rsidRPr="00E017D4">
        <w:rPr>
          <w:rStyle w:val="fontstyle01"/>
          <w:lang w:val="uk-UA"/>
        </w:rPr>
        <w:t>І</w:t>
      </w:r>
      <w:r w:rsidR="00007F85">
        <w:rPr>
          <w:rStyle w:val="fontstyle01"/>
          <w:rFonts w:ascii="Times New Roman" w:hAnsi="Times New Roman"/>
          <w:lang w:val="uk-UA"/>
        </w:rPr>
        <w:t xml:space="preserve"> </w:t>
      </w:r>
      <w:r w:rsidRPr="00E017D4">
        <w:rPr>
          <w:rStyle w:val="fontstyle01"/>
          <w:rFonts w:ascii="Times New Roman" w:hAnsi="Times New Roman"/>
          <w:lang w:val="uk-UA"/>
        </w:rPr>
        <w:t xml:space="preserve">півріччя </w:t>
      </w:r>
      <w:r w:rsidRPr="00E017D4">
        <w:rPr>
          <w:rStyle w:val="fontstyle01"/>
          <w:lang w:val="uk-UA"/>
        </w:rPr>
        <w:t>202</w:t>
      </w:r>
      <w:r w:rsidRPr="00E017D4">
        <w:rPr>
          <w:rStyle w:val="fontstyle01"/>
          <w:rFonts w:ascii="Times New Roman" w:hAnsi="Times New Roman"/>
          <w:lang w:val="uk-UA"/>
        </w:rPr>
        <w:t>5</w:t>
      </w:r>
      <w:r w:rsidRPr="00E017D4">
        <w:rPr>
          <w:rStyle w:val="fontstyle01"/>
          <w:lang w:val="uk-UA"/>
        </w:rPr>
        <w:t xml:space="preserve"> року надійшло неподаткових надходжень</w:t>
      </w:r>
      <w:r w:rsidRPr="00E017D4">
        <w:rPr>
          <w:sz w:val="28"/>
          <w:szCs w:val="28"/>
          <w:lang w:val="uk-UA"/>
        </w:rPr>
        <w:t xml:space="preserve"> </w:t>
      </w:r>
      <w:r w:rsidRPr="00E017D4">
        <w:rPr>
          <w:sz w:val="28"/>
          <w:szCs w:val="28"/>
        </w:rPr>
        <w:t>14</w:t>
      </w:r>
      <w:r w:rsidRPr="00E017D4">
        <w:rPr>
          <w:sz w:val="28"/>
          <w:szCs w:val="28"/>
          <w:lang w:val="uk-UA"/>
        </w:rPr>
        <w:t> </w:t>
      </w:r>
      <w:r w:rsidRPr="00E017D4">
        <w:rPr>
          <w:sz w:val="28"/>
          <w:szCs w:val="28"/>
        </w:rPr>
        <w:t>060</w:t>
      </w:r>
      <w:r w:rsidRPr="00E017D4">
        <w:rPr>
          <w:sz w:val="28"/>
          <w:szCs w:val="28"/>
          <w:lang w:val="uk-UA"/>
        </w:rPr>
        <w:t>,3 </w:t>
      </w:r>
      <w:r w:rsidRPr="00E017D4">
        <w:rPr>
          <w:rStyle w:val="fontstyle01"/>
          <w:lang w:val="uk-UA"/>
        </w:rPr>
        <w:t>тис.</w:t>
      </w:r>
      <w:r w:rsidRPr="00E017D4">
        <w:rPr>
          <w:rStyle w:val="fontstyle01"/>
          <w:rFonts w:ascii="Times New Roman" w:hAnsi="Times New Roman"/>
          <w:lang w:val="uk-UA"/>
        </w:rPr>
        <w:t> </w:t>
      </w:r>
      <w:r w:rsidRPr="00E017D4">
        <w:rPr>
          <w:rStyle w:val="fontstyle01"/>
          <w:lang w:val="uk-UA"/>
        </w:rPr>
        <w:t xml:space="preserve">грн, що більше </w:t>
      </w:r>
      <w:r w:rsidRPr="00E017D4">
        <w:rPr>
          <w:rStyle w:val="fontstyle01"/>
          <w:rFonts w:ascii="Times New Roman" w:hAnsi="Times New Roman"/>
          <w:lang w:val="uk-UA"/>
        </w:rPr>
        <w:t>в 1,3 рази або на 3 454,4 тис. грн</w:t>
      </w:r>
      <w:r w:rsidRPr="00E017D4">
        <w:rPr>
          <w:rStyle w:val="fontstyle01"/>
          <w:lang w:val="uk-UA"/>
        </w:rPr>
        <w:t xml:space="preserve"> планових показників. У порівнянні  аналогічним періодом 202</w:t>
      </w:r>
      <w:r w:rsidRPr="00E017D4">
        <w:rPr>
          <w:rStyle w:val="fontstyle01"/>
          <w:rFonts w:ascii="Times New Roman" w:hAnsi="Times New Roman"/>
          <w:lang w:val="uk-UA"/>
        </w:rPr>
        <w:t xml:space="preserve">4 </w:t>
      </w:r>
      <w:r w:rsidRPr="00E017D4">
        <w:rPr>
          <w:rStyle w:val="fontstyle01"/>
          <w:lang w:val="uk-UA"/>
        </w:rPr>
        <w:t>року дані надходження з</w:t>
      </w:r>
      <w:r w:rsidRPr="00E017D4">
        <w:rPr>
          <w:rStyle w:val="fontstyle01"/>
          <w:rFonts w:ascii="Times New Roman" w:hAnsi="Times New Roman"/>
          <w:lang w:val="uk-UA"/>
        </w:rPr>
        <w:t xml:space="preserve">більшилися в 1,6 рази </w:t>
      </w:r>
      <w:r w:rsidRPr="00E017D4">
        <w:rPr>
          <w:rStyle w:val="fontstyle01"/>
          <w:lang w:val="uk-UA"/>
        </w:rPr>
        <w:t xml:space="preserve">або на </w:t>
      </w:r>
      <w:r w:rsidRPr="00E017D4">
        <w:rPr>
          <w:rStyle w:val="fontstyle01"/>
          <w:rFonts w:ascii="Times New Roman" w:hAnsi="Times New Roman"/>
          <w:lang w:val="uk-UA"/>
        </w:rPr>
        <w:t>5 038,5</w:t>
      </w:r>
      <w:r w:rsidRPr="00E017D4">
        <w:rPr>
          <w:rStyle w:val="fontstyle01"/>
          <w:lang w:val="uk-UA"/>
        </w:rPr>
        <w:t xml:space="preserve"> тис. грн. </w:t>
      </w:r>
    </w:p>
    <w:p w:rsidR="00044333" w:rsidRPr="00E017D4" w:rsidRDefault="00044333" w:rsidP="00F843EC">
      <w:pPr>
        <w:pStyle w:val="Default"/>
        <w:ind w:firstLine="708"/>
        <w:jc w:val="both"/>
        <w:rPr>
          <w:rStyle w:val="fontstyle01"/>
          <w:lang w:val="uk-UA"/>
        </w:rPr>
      </w:pPr>
      <w:r w:rsidRPr="00E017D4">
        <w:rPr>
          <w:sz w:val="28"/>
          <w:szCs w:val="28"/>
          <w:lang w:val="uk-UA"/>
        </w:rPr>
        <w:t>Відповідно до рішення Павлоградської міської ради комунальні підприємства, засновником яких є міська рада, сплачують до бюджету міста 30% чистого прибутку, що залишається після сплати податків, встановлених чинним законодавством.</w:t>
      </w:r>
      <w:r w:rsidRPr="00E017D4">
        <w:rPr>
          <w:b/>
          <w:sz w:val="28"/>
          <w:szCs w:val="28"/>
          <w:lang w:val="uk-UA"/>
        </w:rPr>
        <w:t xml:space="preserve"> </w:t>
      </w:r>
      <w:r w:rsidRPr="00E017D4">
        <w:rPr>
          <w:sz w:val="28"/>
          <w:szCs w:val="28"/>
          <w:lang w:val="uk-UA" w:eastAsia="uk-UA"/>
        </w:rPr>
        <w:t xml:space="preserve">Фактичні </w:t>
      </w:r>
      <w:r w:rsidR="00007F85">
        <w:rPr>
          <w:sz w:val="28"/>
          <w:szCs w:val="28"/>
          <w:lang w:val="uk-UA" w:eastAsia="uk-UA"/>
        </w:rPr>
        <w:t xml:space="preserve">надходження цього податку за І </w:t>
      </w:r>
      <w:r w:rsidRPr="00E017D4">
        <w:rPr>
          <w:sz w:val="28"/>
          <w:szCs w:val="28"/>
          <w:lang w:val="uk-UA" w:eastAsia="uk-UA"/>
        </w:rPr>
        <w:t xml:space="preserve">півріччя 2025 року становлять 1 476,1 </w:t>
      </w:r>
      <w:r w:rsidRPr="00E017D4">
        <w:rPr>
          <w:bCs/>
          <w:sz w:val="28"/>
          <w:szCs w:val="28"/>
          <w:bdr w:val="none" w:sz="0" w:space="0" w:color="auto" w:frame="1"/>
          <w:lang w:val="uk-UA" w:eastAsia="uk-UA"/>
        </w:rPr>
        <w:t>тис. грн</w:t>
      </w:r>
      <w:r w:rsidRPr="00E017D4">
        <w:rPr>
          <w:sz w:val="28"/>
          <w:szCs w:val="28"/>
          <w:lang w:val="uk-UA" w:eastAsia="uk-UA"/>
        </w:rPr>
        <w:t>, що більше в 4,8 рази або на 1 166,1 тис. грн планових показників та у 6 разів або на 1 238,9 тис. грн порівняно з аналогічним періодом 2024 року.</w:t>
      </w:r>
    </w:p>
    <w:p w:rsidR="00044333" w:rsidRPr="00E017D4" w:rsidRDefault="00044333" w:rsidP="00F843EC">
      <w:pPr>
        <w:tabs>
          <w:tab w:val="left" w:pos="993"/>
        </w:tabs>
        <w:ind w:right="-104"/>
        <w:jc w:val="both"/>
        <w:rPr>
          <w:sz w:val="28"/>
          <w:szCs w:val="28"/>
          <w:lang w:val="uk-UA"/>
        </w:rPr>
      </w:pPr>
      <w:r w:rsidRPr="00E017D4">
        <w:rPr>
          <w:sz w:val="28"/>
          <w:szCs w:val="28"/>
          <w:lang w:val="uk-UA" w:eastAsia="uk-UA"/>
        </w:rPr>
        <w:t xml:space="preserve">  </w:t>
      </w:r>
      <w:r w:rsidRPr="00E017D4">
        <w:rPr>
          <w:b/>
          <w:sz w:val="28"/>
          <w:szCs w:val="28"/>
          <w:lang w:val="uk-UA"/>
        </w:rPr>
        <w:t xml:space="preserve">      </w:t>
      </w:r>
      <w:r w:rsidRPr="00E017D4">
        <w:rPr>
          <w:sz w:val="28"/>
          <w:szCs w:val="28"/>
          <w:lang w:val="uk-UA"/>
        </w:rPr>
        <w:t xml:space="preserve">  Адміністративні штрафи, що накладаються виконавчими органами місцевих рад або утвореними ними в установленому порядку адміністративними комісіями, надійшли у сумі 693,7 тис. грн, що  в 2,3 рази або на 396,7 тис. грн більше планових</w:t>
      </w:r>
      <w:r w:rsidR="00007F85">
        <w:rPr>
          <w:sz w:val="28"/>
          <w:szCs w:val="28"/>
          <w:lang w:val="uk-UA"/>
        </w:rPr>
        <w:t xml:space="preserve"> показників та у порівняні з І </w:t>
      </w:r>
      <w:r w:rsidRPr="00E017D4">
        <w:rPr>
          <w:sz w:val="28"/>
          <w:szCs w:val="28"/>
          <w:lang w:val="uk-UA"/>
        </w:rPr>
        <w:t>півріччям 2024 року збільшилися в 3,9 рази або на 51</w:t>
      </w:r>
      <w:r w:rsidR="00007F85">
        <w:rPr>
          <w:sz w:val="28"/>
          <w:szCs w:val="28"/>
          <w:lang w:val="uk-UA"/>
        </w:rPr>
        <w:t xml:space="preserve">7,2 тис. грн за рахунок </w:t>
      </w:r>
      <w:r w:rsidRPr="00E017D4">
        <w:rPr>
          <w:sz w:val="28"/>
          <w:szCs w:val="28"/>
          <w:lang w:val="uk-UA"/>
        </w:rPr>
        <w:t>відшкодування ТДВ «Дніпродіпротранс» штрафних санкцій, накладених управлінням комунального господарства та будівництва, за договором №204 від 23.10.2024 року на виконання проєктно - вишукувальних робіт по об’єкту «Реконструкція шляхопроводу  через залізничні колії» у сумі 312,8 тис. грн.</w:t>
      </w:r>
    </w:p>
    <w:p w:rsidR="00044333" w:rsidRPr="00E017D4" w:rsidRDefault="00044333" w:rsidP="00F843EC">
      <w:pPr>
        <w:jc w:val="both"/>
        <w:rPr>
          <w:sz w:val="28"/>
          <w:szCs w:val="28"/>
          <w:lang w:val="uk-UA"/>
        </w:rPr>
      </w:pPr>
      <w:r w:rsidRPr="00E017D4">
        <w:rPr>
          <w:sz w:val="28"/>
          <w:szCs w:val="28"/>
          <w:lang w:val="uk-UA"/>
        </w:rPr>
        <w:t xml:space="preserve">          На надходження адміністративних зборів у І півріччі 2025 року та зменшення їх обсягів надходжень порівняно з І  півріччям 2024 року вплинуло закриття у період з 01.01.2025 року по 20.01.2025 року державних реєстрів України через кібератаку Російської Федерації.</w:t>
      </w:r>
    </w:p>
    <w:p w:rsidR="00044333" w:rsidRPr="00E017D4" w:rsidRDefault="00044333" w:rsidP="00F843EC">
      <w:pPr>
        <w:jc w:val="both"/>
        <w:rPr>
          <w:sz w:val="28"/>
          <w:szCs w:val="28"/>
          <w:lang w:val="uk-UA"/>
        </w:rPr>
      </w:pPr>
      <w:r w:rsidRPr="00E017D4">
        <w:rPr>
          <w:sz w:val="28"/>
          <w:szCs w:val="28"/>
          <w:lang w:val="uk-UA"/>
        </w:rPr>
        <w:lastRenderedPageBreak/>
        <w:t xml:space="preserve">          Так, надходження адміністративного збору за проведення державної реєстрації юридичних та фізичних осіб - підприємців склали 94,5 тис. грн або 101% планових показників. Порі</w:t>
      </w:r>
      <w:r w:rsidR="00007F85">
        <w:rPr>
          <w:sz w:val="28"/>
          <w:szCs w:val="28"/>
          <w:lang w:val="uk-UA"/>
        </w:rPr>
        <w:t xml:space="preserve">вняно з </w:t>
      </w:r>
      <w:r w:rsidRPr="00E017D4">
        <w:rPr>
          <w:sz w:val="28"/>
          <w:szCs w:val="28"/>
          <w:lang w:val="uk-UA"/>
        </w:rPr>
        <w:t>аналогічним періодом 2024 року надходження зменшились на 31,8 тис. грн або 25,2% .</w:t>
      </w:r>
    </w:p>
    <w:p w:rsidR="00044333" w:rsidRPr="00E017D4" w:rsidRDefault="00044333" w:rsidP="00F843EC">
      <w:pPr>
        <w:ind w:firstLine="708"/>
        <w:jc w:val="both"/>
        <w:rPr>
          <w:sz w:val="28"/>
          <w:szCs w:val="28"/>
          <w:lang w:val="uk-UA"/>
        </w:rPr>
      </w:pPr>
      <w:r w:rsidRPr="00E017D4">
        <w:rPr>
          <w:sz w:val="28"/>
          <w:szCs w:val="28"/>
          <w:lang w:val="uk-UA"/>
        </w:rPr>
        <w:t>Планові показники по адміністративному збору за  державну реєстрацію речових прав на нерухоме майно та їх обтяжень  виконано на 100,8% в обсязі 87,7 тис. грн та у п</w:t>
      </w:r>
      <w:r w:rsidR="00007F85">
        <w:rPr>
          <w:sz w:val="28"/>
          <w:szCs w:val="28"/>
          <w:lang w:val="uk-UA"/>
        </w:rPr>
        <w:t xml:space="preserve">орівнянні з І </w:t>
      </w:r>
      <w:r w:rsidRPr="00E017D4">
        <w:rPr>
          <w:sz w:val="28"/>
          <w:szCs w:val="28"/>
          <w:lang w:val="uk-UA"/>
        </w:rPr>
        <w:t>півріччям 2024 року зменшилися на 59,8 тис. грн або в 1,6 рази.</w:t>
      </w:r>
    </w:p>
    <w:p w:rsidR="00044333" w:rsidRPr="00E017D4" w:rsidRDefault="00044333" w:rsidP="00E017D4">
      <w:pPr>
        <w:ind w:firstLine="708"/>
        <w:jc w:val="both"/>
        <w:rPr>
          <w:sz w:val="28"/>
          <w:szCs w:val="28"/>
          <w:lang w:val="uk-UA"/>
        </w:rPr>
      </w:pPr>
      <w:r w:rsidRPr="00E017D4">
        <w:rPr>
          <w:sz w:val="28"/>
          <w:szCs w:val="28"/>
          <w:lang w:val="uk-UA"/>
        </w:rPr>
        <w:t>По платі за надання інших адміністративних послуг надійшло                                   4 473,7 тис. грн, що більше  на 6,4% або на 268,2 тис. грн  планових показників. У порівнянні з І  півріччям 2024 року  надходження зменшилися  на 3,8% або на 177,2 тис. грн.</w:t>
      </w:r>
      <w:r w:rsidRPr="00E017D4">
        <w:rPr>
          <w:sz w:val="28"/>
          <w:szCs w:val="28"/>
          <w:lang w:val="uk-UA"/>
        </w:rPr>
        <w:tab/>
      </w:r>
    </w:p>
    <w:p w:rsidR="00044333" w:rsidRPr="00E017D4" w:rsidRDefault="00044333" w:rsidP="00F843EC">
      <w:pPr>
        <w:pStyle w:val="aff7"/>
        <w:tabs>
          <w:tab w:val="left" w:pos="1134"/>
        </w:tabs>
        <w:ind w:left="0"/>
        <w:jc w:val="both"/>
        <w:rPr>
          <w:sz w:val="28"/>
          <w:szCs w:val="28"/>
          <w:lang w:val="uk-UA"/>
        </w:rPr>
      </w:pPr>
      <w:r w:rsidRPr="00E017D4">
        <w:rPr>
          <w:sz w:val="28"/>
          <w:szCs w:val="28"/>
          <w:lang w:val="uk-UA"/>
        </w:rPr>
        <w:t xml:space="preserve">         Надходження державного мита склали 1 032,5 тис. грн, що складає 111,3% планових показників, та більше на 15,% або на 134,5 тис. грн у порівнянні з І  півріччям 2024 року за рахунок вартості об’єктів нерухомості,  які підлягали відчуженню. </w:t>
      </w:r>
    </w:p>
    <w:p w:rsidR="00044333" w:rsidRPr="00E017D4" w:rsidRDefault="00044333" w:rsidP="00F843EC">
      <w:pPr>
        <w:pStyle w:val="aff7"/>
        <w:tabs>
          <w:tab w:val="left" w:pos="1134"/>
        </w:tabs>
        <w:ind w:left="0"/>
        <w:jc w:val="both"/>
        <w:rPr>
          <w:sz w:val="28"/>
          <w:szCs w:val="28"/>
          <w:lang w:val="uk-UA"/>
        </w:rPr>
      </w:pPr>
      <w:r w:rsidRPr="00E017D4">
        <w:rPr>
          <w:lang w:val="uk-UA"/>
        </w:rPr>
        <w:t xml:space="preserve">          </w:t>
      </w:r>
      <w:r w:rsidRPr="00E017D4">
        <w:rPr>
          <w:sz w:val="28"/>
          <w:szCs w:val="28"/>
          <w:lang w:val="uk-UA"/>
        </w:rPr>
        <w:t>До бюджету ПМТГ перераховано орендної плати за користування майном, що перебуває в комунальній власності, в сумі 484,6 тис. грн, що  складає 104,4% планових показників. У порівнянні з І півріччям 2024 року надходження збільшилися на 2,2% або на 10,5 тис. грн.</w:t>
      </w:r>
    </w:p>
    <w:p w:rsidR="00044333" w:rsidRPr="00E017D4" w:rsidRDefault="00044333" w:rsidP="00F843EC">
      <w:pPr>
        <w:ind w:firstLine="540"/>
        <w:jc w:val="both"/>
        <w:rPr>
          <w:sz w:val="28"/>
          <w:szCs w:val="28"/>
          <w:lang w:val="uk-UA"/>
        </w:rPr>
      </w:pPr>
      <w:r>
        <w:rPr>
          <w:lang w:val="uk-UA"/>
        </w:rPr>
        <w:t xml:space="preserve">  </w:t>
      </w:r>
      <w:r w:rsidRPr="00E017D4">
        <w:rPr>
          <w:sz w:val="28"/>
          <w:szCs w:val="28"/>
          <w:lang w:val="uk-UA"/>
        </w:rPr>
        <w:t>По іншим надходженням (24060300) при плані 3 199,2 тис. грн надійшло 3 567 тис. грн, що більше  на 11,5% або на 367,38 тис. грн планових показників. У порівнянні з аналогічним періодом 2024 року надходження збільшилися в 1,9 рази або на 1 732,4 тис. грн за рахунок збільшення обсягів повернутого фінансування минулих років та збільшення нарахувань пайової участі в утриманні об’єктів благоустрою у зв’язку з  індексацію пайової участі в утриманні об’єктів благоустрою на індекс інфляції 1,12 та введення з 01.01.2025 року нової нормативної грошової оцінки землі.</w:t>
      </w:r>
    </w:p>
    <w:p w:rsidR="00044333" w:rsidRPr="00E017D4" w:rsidRDefault="00044333" w:rsidP="00F843EC">
      <w:pPr>
        <w:ind w:firstLine="540"/>
        <w:jc w:val="both"/>
        <w:rPr>
          <w:sz w:val="28"/>
          <w:szCs w:val="28"/>
          <w:lang w:val="uk-UA"/>
        </w:rPr>
      </w:pPr>
      <w:r w:rsidRPr="00E017D4">
        <w:rPr>
          <w:sz w:val="28"/>
          <w:szCs w:val="28"/>
          <w:lang w:val="uk-UA"/>
        </w:rPr>
        <w:t xml:space="preserve"> </w:t>
      </w:r>
      <w:r>
        <w:rPr>
          <w:sz w:val="28"/>
          <w:szCs w:val="28"/>
          <w:lang w:val="uk-UA"/>
        </w:rPr>
        <w:t xml:space="preserve"> </w:t>
      </w:r>
      <w:r w:rsidR="00007F85">
        <w:rPr>
          <w:sz w:val="28"/>
          <w:szCs w:val="28"/>
          <w:lang w:val="uk-UA"/>
        </w:rPr>
        <w:t xml:space="preserve">Починаючи з 24.03.2025 року </w:t>
      </w:r>
      <w:r w:rsidRPr="00E017D4">
        <w:rPr>
          <w:sz w:val="28"/>
          <w:szCs w:val="28"/>
          <w:lang w:val="uk-UA"/>
        </w:rPr>
        <w:t xml:space="preserve">у місті запрацювали камери </w:t>
      </w:r>
      <w:r w:rsidRPr="00E017D4">
        <w:rPr>
          <w:color w:val="000000"/>
          <w:sz w:val="28"/>
          <w:szCs w:val="28"/>
          <w:shd w:val="clear" w:color="auto" w:fill="FFFFFF"/>
          <w:lang w:val="uk-UA"/>
        </w:rPr>
        <w:t>фіксації адміністративних правопорушень у сфері забезпечення безпеки дорожнього руху в автоматичному режимі</w:t>
      </w:r>
      <w:r w:rsidRPr="00E017D4">
        <w:rPr>
          <w:rFonts w:ascii="Arial" w:hAnsi="Arial" w:cs="Arial"/>
          <w:color w:val="000000"/>
          <w:shd w:val="clear" w:color="auto" w:fill="FFFFFF"/>
        </w:rPr>
        <w:t> </w:t>
      </w:r>
      <w:r w:rsidRPr="00E017D4">
        <w:rPr>
          <w:sz w:val="28"/>
          <w:szCs w:val="28"/>
          <w:shd w:val="clear" w:color="auto" w:fill="FFFFFF"/>
          <w:lang w:val="uk-UA"/>
        </w:rPr>
        <w:t>.</w:t>
      </w:r>
      <w:r w:rsidRPr="00E017D4">
        <w:rPr>
          <w:sz w:val="28"/>
          <w:szCs w:val="28"/>
          <w:lang w:val="uk-UA"/>
        </w:rPr>
        <w:t xml:space="preserve"> В результаті до бюджету ПМТГ надійшло даних штрафів в  сумі 1 203 тис. грн.</w:t>
      </w:r>
    </w:p>
    <w:p w:rsidR="00044333" w:rsidRPr="00E017D4" w:rsidRDefault="00044333" w:rsidP="00F843EC">
      <w:pPr>
        <w:jc w:val="both"/>
        <w:rPr>
          <w:sz w:val="28"/>
          <w:szCs w:val="28"/>
          <w:lang w:val="uk-UA"/>
        </w:rPr>
      </w:pPr>
      <w:r w:rsidRPr="00E017D4">
        <w:rPr>
          <w:sz w:val="28"/>
          <w:szCs w:val="28"/>
          <w:lang w:val="uk-UA"/>
        </w:rPr>
        <w:t xml:space="preserve">       </w:t>
      </w:r>
      <w:r w:rsidRPr="00E017D4">
        <w:rPr>
          <w:sz w:val="28"/>
          <w:szCs w:val="28"/>
          <w:lang w:val="uk-UA"/>
        </w:rPr>
        <w:tab/>
        <w:t xml:space="preserve">Крім того, до бюджету ПМТГ за І півріччя 2025 року надійшло 247,2 тис. грн адміністративних штрафів та штрафних санкцій за порушення законодавства у сфері виробництва та обігу алкогольних напоїв та тютюнових виробів; 475 тис. грн </w:t>
      </w:r>
      <w:r w:rsidRPr="00E017D4">
        <w:rPr>
          <w:color w:val="000000"/>
          <w:sz w:val="28"/>
          <w:szCs w:val="28"/>
          <w:lang w:val="uk-UA"/>
        </w:rPr>
        <w:t>за шкоду, що заподіяна на</w:t>
      </w:r>
      <w:r w:rsidRPr="00E017D4">
        <w:rPr>
          <w:sz w:val="28"/>
          <w:szCs w:val="28"/>
          <w:lang w:val="uk-UA"/>
        </w:rPr>
        <w:t xml:space="preserve"> </w:t>
      </w:r>
      <w:r w:rsidRPr="00E017D4">
        <w:rPr>
          <w:color w:val="000000"/>
          <w:sz w:val="28"/>
          <w:szCs w:val="28"/>
          <w:lang w:val="uk-UA"/>
        </w:rPr>
        <w:t>земельних ділянках державної та</w:t>
      </w:r>
      <w:r w:rsidRPr="00E017D4">
        <w:rPr>
          <w:sz w:val="28"/>
          <w:szCs w:val="28"/>
          <w:lang w:val="uk-UA"/>
        </w:rPr>
        <w:t xml:space="preserve"> </w:t>
      </w:r>
      <w:r w:rsidRPr="00E017D4">
        <w:rPr>
          <w:color w:val="000000"/>
          <w:sz w:val="28"/>
          <w:szCs w:val="28"/>
          <w:lang w:val="uk-UA"/>
        </w:rPr>
        <w:t>комунальної власності;</w:t>
      </w:r>
      <w:r w:rsidRPr="00E017D4">
        <w:rPr>
          <w:sz w:val="28"/>
          <w:szCs w:val="28"/>
          <w:lang w:val="uk-UA"/>
        </w:rPr>
        <w:t xml:space="preserve"> 163 тис. грн плати за встановлення земельного сервітуту; 27,9 тис. грн</w:t>
      </w:r>
      <w:r w:rsidRPr="00E017D4">
        <w:rPr>
          <w:rFonts w:ascii="Arial" w:hAnsi="Arial"/>
          <w:lang w:val="uk-UA"/>
        </w:rPr>
        <w:t xml:space="preserve"> </w:t>
      </w:r>
      <w:r w:rsidRPr="00E017D4">
        <w:rPr>
          <w:sz w:val="28"/>
          <w:szCs w:val="28"/>
          <w:lang w:val="uk-UA"/>
        </w:rPr>
        <w:t>плати за ліцензії на певні види господарської діяльності та сертифікати, що видаються, виконавчими органами місцевих рад і місцевими органами виконавчої влади; 16 тис. грн коштів гарантійного та реєстраційного внесків, що визначені Законом України «Про оренду державного та комунального майна»; 3 тис. грн рентної плати за користування надрами загальнодержавного значення.</w:t>
      </w:r>
    </w:p>
    <w:p w:rsidR="00044333" w:rsidRPr="00E017D4" w:rsidRDefault="00044333" w:rsidP="00F843EC">
      <w:pPr>
        <w:ind w:firstLine="708"/>
        <w:jc w:val="both"/>
        <w:rPr>
          <w:bCs/>
          <w:color w:val="000000"/>
          <w:sz w:val="28"/>
          <w:szCs w:val="28"/>
          <w:lang w:val="uk-UA"/>
        </w:rPr>
      </w:pPr>
      <w:r w:rsidRPr="00E017D4">
        <w:rPr>
          <w:bCs/>
          <w:color w:val="000000"/>
          <w:sz w:val="28"/>
          <w:szCs w:val="28"/>
          <w:lang w:val="uk-UA"/>
        </w:rPr>
        <w:t xml:space="preserve">За І півріччя </w:t>
      </w:r>
      <w:r w:rsidRPr="00E017D4">
        <w:rPr>
          <w:rStyle w:val="textexposedshow"/>
          <w:color w:val="000000"/>
          <w:sz w:val="28"/>
          <w:szCs w:val="28"/>
          <w:shd w:val="clear" w:color="auto" w:fill="FFFFFF"/>
          <w:lang w:val="uk-UA"/>
        </w:rPr>
        <w:t xml:space="preserve">2025 року </w:t>
      </w:r>
      <w:r w:rsidRPr="00E017D4">
        <w:rPr>
          <w:bCs/>
          <w:color w:val="000000"/>
          <w:sz w:val="28"/>
          <w:szCs w:val="28"/>
          <w:lang w:val="uk-UA"/>
        </w:rPr>
        <w:t>бюджет отримав офіційних трансфертів у сумі</w:t>
      </w:r>
      <w:r w:rsidRPr="00E017D4">
        <w:rPr>
          <w:color w:val="000000"/>
          <w:sz w:val="28"/>
          <w:szCs w:val="28"/>
          <w:lang w:val="uk-UA"/>
        </w:rPr>
        <w:t xml:space="preserve"> </w:t>
      </w:r>
      <w:r w:rsidRPr="00E017D4">
        <w:rPr>
          <w:bCs/>
          <w:color w:val="000000"/>
          <w:sz w:val="28"/>
          <w:szCs w:val="28"/>
          <w:lang w:val="uk-UA"/>
        </w:rPr>
        <w:t>182 394,5 тис. грн, а саме:</w:t>
      </w:r>
    </w:p>
    <w:p w:rsidR="00044333" w:rsidRPr="00E017D4" w:rsidRDefault="00044333" w:rsidP="00F843EC">
      <w:pPr>
        <w:jc w:val="both"/>
        <w:rPr>
          <w:bCs/>
          <w:color w:val="000000"/>
          <w:sz w:val="28"/>
          <w:szCs w:val="28"/>
          <w:lang w:val="uk-UA"/>
        </w:rPr>
      </w:pPr>
      <w:r w:rsidRPr="00E017D4">
        <w:rPr>
          <w:color w:val="000000"/>
          <w:sz w:val="28"/>
          <w:szCs w:val="28"/>
          <w:lang w:val="uk-UA" w:eastAsia="uk-UA"/>
        </w:rPr>
        <w:t xml:space="preserve">– </w:t>
      </w:r>
      <w:r w:rsidRPr="00E017D4">
        <w:rPr>
          <w:bCs/>
          <w:color w:val="000000"/>
          <w:sz w:val="28"/>
          <w:szCs w:val="28"/>
          <w:lang w:val="uk-UA"/>
        </w:rPr>
        <w:t>додаткову дотацію з державного бюджету на компенсацію втрат доходів внаслідок надання державою податкових пільг зі сплати земельного податку суб’єктам космічної діяльності – 8 339,4 тис. грн;</w:t>
      </w:r>
    </w:p>
    <w:p w:rsidR="00044333" w:rsidRPr="00E017D4" w:rsidRDefault="00044333" w:rsidP="00F843EC">
      <w:pPr>
        <w:suppressAutoHyphens/>
        <w:jc w:val="both"/>
        <w:rPr>
          <w:color w:val="000000"/>
          <w:sz w:val="28"/>
          <w:szCs w:val="28"/>
          <w:lang w:val="uk-UA"/>
        </w:rPr>
      </w:pPr>
      <w:r w:rsidRPr="00E017D4">
        <w:rPr>
          <w:color w:val="000000"/>
          <w:sz w:val="28"/>
          <w:szCs w:val="28"/>
          <w:lang w:val="uk-UA" w:eastAsia="uk-UA"/>
        </w:rPr>
        <w:lastRenderedPageBreak/>
        <w:t xml:space="preserve">– </w:t>
      </w:r>
      <w:r w:rsidRPr="00E017D4">
        <w:rPr>
          <w:color w:val="000000"/>
          <w:sz w:val="28"/>
          <w:szCs w:val="28"/>
          <w:lang w:val="uk-UA"/>
        </w:rPr>
        <w:t xml:space="preserve">освітню субвенцію  </w:t>
      </w:r>
      <w:r w:rsidRPr="00E017D4">
        <w:rPr>
          <w:bCs/>
          <w:color w:val="000000"/>
          <w:sz w:val="28"/>
          <w:szCs w:val="28"/>
          <w:lang w:val="uk-UA"/>
        </w:rPr>
        <w:t>–</w:t>
      </w:r>
      <w:r w:rsidRPr="00E017D4">
        <w:rPr>
          <w:color w:val="000000"/>
          <w:sz w:val="28"/>
          <w:szCs w:val="28"/>
          <w:lang w:val="uk-UA"/>
        </w:rPr>
        <w:t xml:space="preserve"> 137 039,6 тис. грн;</w:t>
      </w:r>
    </w:p>
    <w:p w:rsidR="00044333" w:rsidRPr="00E017D4" w:rsidRDefault="00044333" w:rsidP="00F843EC">
      <w:pPr>
        <w:suppressAutoHyphens/>
        <w:ind w:left="-48"/>
        <w:jc w:val="both"/>
        <w:rPr>
          <w:color w:val="000000"/>
          <w:sz w:val="28"/>
          <w:szCs w:val="28"/>
          <w:lang w:val="uk-UA"/>
        </w:rPr>
      </w:pPr>
      <w:r w:rsidRPr="00E017D4">
        <w:rPr>
          <w:color w:val="000000"/>
          <w:sz w:val="28"/>
          <w:szCs w:val="28"/>
          <w:lang w:val="uk-UA" w:eastAsia="uk-UA"/>
        </w:rPr>
        <w:t xml:space="preserve">– </w:t>
      </w:r>
      <w:r w:rsidRPr="00E017D4">
        <w:rPr>
          <w:color w:val="000000"/>
          <w:sz w:val="28"/>
          <w:szCs w:val="28"/>
          <w:lang w:val="uk-UA"/>
        </w:rPr>
        <w:t xml:space="preserve">субвенцію з державного бюджету місцевим бюджетам на надання державної підтримки особам з особливими освітніми потребами – 1 275 тис. грн; </w:t>
      </w:r>
    </w:p>
    <w:p w:rsidR="00044333" w:rsidRPr="00E017D4" w:rsidRDefault="00044333" w:rsidP="00F843EC">
      <w:pPr>
        <w:suppressAutoHyphens/>
        <w:ind w:left="-48"/>
        <w:jc w:val="both"/>
        <w:rPr>
          <w:color w:val="000000"/>
          <w:sz w:val="28"/>
          <w:szCs w:val="28"/>
          <w:lang w:val="uk-UA"/>
        </w:rPr>
      </w:pPr>
      <w:r w:rsidRPr="00E017D4">
        <w:rPr>
          <w:color w:val="000000"/>
          <w:sz w:val="28"/>
          <w:szCs w:val="28"/>
          <w:lang w:val="uk-UA"/>
        </w:rPr>
        <w:t>- субвенцію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- 2 143,4 тис. грн</w:t>
      </w:r>
    </w:p>
    <w:p w:rsidR="00044333" w:rsidRPr="00E017D4" w:rsidRDefault="00044333" w:rsidP="00F843EC">
      <w:pPr>
        <w:jc w:val="both"/>
        <w:rPr>
          <w:color w:val="000000"/>
          <w:sz w:val="28"/>
          <w:szCs w:val="28"/>
          <w:lang w:val="uk-UA" w:eastAsia="uk-UA"/>
        </w:rPr>
      </w:pPr>
      <w:r w:rsidRPr="00E017D4">
        <w:rPr>
          <w:color w:val="000000"/>
          <w:sz w:val="28"/>
          <w:szCs w:val="28"/>
          <w:lang w:val="uk-UA" w:eastAsia="uk-UA"/>
        </w:rPr>
        <w:t>– субвенцію з державного бюджету місцевим бюджетам на здійснення доплат педагогічним працівникам закладів загальної середньої освіти – 9 585,4 тис. грн;</w:t>
      </w:r>
    </w:p>
    <w:p w:rsidR="00044333" w:rsidRPr="00E017D4" w:rsidRDefault="00044333" w:rsidP="00F843EC">
      <w:pPr>
        <w:suppressAutoHyphens/>
        <w:jc w:val="both"/>
        <w:rPr>
          <w:color w:val="000000"/>
          <w:sz w:val="28"/>
          <w:szCs w:val="28"/>
          <w:lang w:val="uk-UA"/>
        </w:rPr>
      </w:pPr>
      <w:r w:rsidRPr="00E017D4">
        <w:rPr>
          <w:color w:val="000000"/>
          <w:sz w:val="28"/>
          <w:szCs w:val="28"/>
          <w:lang w:val="uk-UA"/>
        </w:rPr>
        <w:t>– інші дотації з місцевого бюджету – 1 352,7 тис. грн;</w:t>
      </w:r>
    </w:p>
    <w:p w:rsidR="00044333" w:rsidRPr="00E017D4" w:rsidRDefault="00044333" w:rsidP="00F843EC">
      <w:pPr>
        <w:pStyle w:val="rtejustify"/>
        <w:shd w:val="clear" w:color="auto" w:fill="FFFFFF"/>
        <w:spacing w:before="0" w:beforeAutospacing="0" w:after="0" w:afterAutospacing="0"/>
        <w:jc w:val="both"/>
        <w:rPr>
          <w:color w:val="000000"/>
          <w:sz w:val="28"/>
          <w:szCs w:val="28"/>
        </w:rPr>
      </w:pPr>
      <w:r w:rsidRPr="00E017D4">
        <w:rPr>
          <w:color w:val="000000"/>
          <w:sz w:val="28"/>
          <w:szCs w:val="28"/>
        </w:rPr>
        <w:t xml:space="preserve">– </w:t>
      </w:r>
      <w:r w:rsidRPr="00E017D4">
        <w:rPr>
          <w:sz w:val="28"/>
          <w:szCs w:val="28"/>
        </w:rPr>
        <w:t>інші субвенції з місцевого бюджету – 22 659 тис. грн.</w:t>
      </w:r>
    </w:p>
    <w:p w:rsidR="00044333" w:rsidRPr="00E017D4" w:rsidRDefault="00044333" w:rsidP="00F843EC">
      <w:pPr>
        <w:ind w:firstLine="708"/>
        <w:jc w:val="both"/>
        <w:rPr>
          <w:bCs/>
          <w:color w:val="000000"/>
          <w:sz w:val="28"/>
          <w:szCs w:val="28"/>
          <w:lang w:val="uk-UA"/>
        </w:rPr>
      </w:pPr>
      <w:r w:rsidRPr="00E017D4">
        <w:rPr>
          <w:bCs/>
          <w:color w:val="000000"/>
          <w:sz w:val="28"/>
          <w:szCs w:val="28"/>
          <w:lang w:val="uk-UA"/>
        </w:rPr>
        <w:t>У порівнянні з відповідним періодом минулого року надходження офіційних трансфертів збільшились на 37 778,5 тис. грн. або на 26,1%.</w:t>
      </w:r>
    </w:p>
    <w:p w:rsidR="00044333" w:rsidRPr="00E017D4" w:rsidRDefault="00044333" w:rsidP="00AC0DE7">
      <w:pPr>
        <w:ind w:left="57" w:firstLine="651"/>
        <w:jc w:val="both"/>
        <w:rPr>
          <w:sz w:val="28"/>
          <w:szCs w:val="28"/>
          <w:lang w:val="uk-UA"/>
        </w:rPr>
      </w:pPr>
      <w:r w:rsidRPr="00E017D4">
        <w:rPr>
          <w:sz w:val="28"/>
          <w:szCs w:val="28"/>
          <w:lang w:val="uk-UA"/>
        </w:rPr>
        <w:t xml:space="preserve">За  І  півріччя 2025 року до спеціального фонду бюджету </w:t>
      </w:r>
      <w:r w:rsidRPr="00E017D4">
        <w:rPr>
          <w:sz w:val="28"/>
          <w:szCs w:val="28"/>
        </w:rPr>
        <w:t>ПМТГ</w:t>
      </w:r>
      <w:r w:rsidRPr="00E017D4">
        <w:rPr>
          <w:sz w:val="28"/>
          <w:szCs w:val="28"/>
          <w:lang w:val="uk-UA"/>
        </w:rPr>
        <w:t xml:space="preserve"> (без врахування міжбюджетних трансфертів) надійшло доходів в сумі 19 433,2 тис. грн, що становить 16% до річного уточненого  плану. Порівняно з аналогічним періодом 2024 року відповідні надходження зменшилися  в 6,6 рази або на 108 530,3 тис грн в результаті зменшення обсягу трансфертів з державного та інших бюджетів.</w:t>
      </w:r>
    </w:p>
    <w:p w:rsidR="00044333" w:rsidRPr="00E017D4" w:rsidRDefault="00044333" w:rsidP="00AC0DE7">
      <w:pPr>
        <w:ind w:left="57"/>
        <w:jc w:val="both"/>
        <w:rPr>
          <w:sz w:val="28"/>
          <w:szCs w:val="28"/>
          <w:lang w:val="uk-UA"/>
        </w:rPr>
      </w:pPr>
      <w:r w:rsidRPr="00E017D4">
        <w:rPr>
          <w:sz w:val="28"/>
          <w:szCs w:val="28"/>
          <w:lang w:val="uk-UA"/>
        </w:rPr>
        <w:t xml:space="preserve">        В обсязі дохідних джерел спеціального фонду бюджету ПМТГ власні надходження бюджетних установ становлять 82%. За І  півріччя 2025 року обсяг власних надходжень бюджетних установ склав 15 836,1 тис. грн, що на                           5 204,1 тис. грн  або в 1,5 рази  більше  надходжень І  півріччя минулого року,  що пов’язано зі збільшенням обсягу отриманих бюджетними установами благодійних внесків та надходжень від підприємств, організацій, фізичних осіб для виконання цільових заходів.</w:t>
      </w:r>
    </w:p>
    <w:p w:rsidR="00044333" w:rsidRPr="00E017D4" w:rsidRDefault="00044333" w:rsidP="00F843EC">
      <w:pPr>
        <w:spacing w:line="238" w:lineRule="auto"/>
        <w:jc w:val="both"/>
        <w:rPr>
          <w:sz w:val="28"/>
          <w:szCs w:val="28"/>
          <w:lang w:val="uk-UA"/>
        </w:rPr>
      </w:pPr>
      <w:r w:rsidRPr="00E017D4">
        <w:rPr>
          <w:sz w:val="28"/>
          <w:szCs w:val="28"/>
          <w:lang w:val="uk-UA"/>
        </w:rPr>
        <w:t xml:space="preserve">       </w:t>
      </w:r>
      <w:r w:rsidRPr="00E017D4">
        <w:rPr>
          <w:sz w:val="28"/>
          <w:szCs w:val="28"/>
          <w:lang w:val="uk-UA"/>
        </w:rPr>
        <w:tab/>
        <w:t xml:space="preserve">До фонду охорони навколишнього природного середовища надійшло              532,1 тис. грн,  в тому числі  екологічного податку </w:t>
      </w:r>
      <w:r w:rsidRPr="00E017D4">
        <w:rPr>
          <w:color w:val="000000"/>
          <w:sz w:val="28"/>
          <w:szCs w:val="28"/>
          <w:lang w:eastAsia="uk-UA"/>
        </w:rPr>
        <w:t>–</w:t>
      </w:r>
      <w:r w:rsidRPr="00E017D4">
        <w:rPr>
          <w:sz w:val="28"/>
          <w:szCs w:val="28"/>
          <w:lang w:val="uk-UA"/>
        </w:rPr>
        <w:t xml:space="preserve">  532,1 тис. грн, стягнень за шкоду, заподіяну порушенням законодавства про охорону навколишнього природного середовища – 14,2 тис. грн.</w:t>
      </w:r>
    </w:p>
    <w:p w:rsidR="00044333" w:rsidRPr="00E017D4" w:rsidRDefault="00044333" w:rsidP="00F843EC">
      <w:pPr>
        <w:jc w:val="both"/>
        <w:rPr>
          <w:sz w:val="28"/>
          <w:szCs w:val="28"/>
          <w:lang w:val="uk-UA"/>
        </w:rPr>
      </w:pPr>
      <w:r w:rsidRPr="00E017D4">
        <w:rPr>
          <w:sz w:val="28"/>
          <w:szCs w:val="28"/>
          <w:lang w:val="uk-UA"/>
        </w:rPr>
        <w:t xml:space="preserve">     </w:t>
      </w:r>
      <w:r w:rsidRPr="00E017D4">
        <w:rPr>
          <w:sz w:val="28"/>
          <w:szCs w:val="28"/>
          <w:lang w:val="uk-UA"/>
        </w:rPr>
        <w:tab/>
        <w:t>До бюджету розвитку  бюджету ПМТГ у І  півріччі 2025  року  надійшли кошти  від продажу земельних ділянок у сумі 1760,6 тис. грн та кошти від відчуження майна, що перебуває у комунальній власності, у сумі 165,4 тис. грн. У порівнянні з аналогічним періодом 2024 року надходження до бюджету розвитку  збільшились на 507 тис. грн або на 35,7% за рахунок збільшення кількості та   вартості проданих об’єктів.</w:t>
      </w:r>
    </w:p>
    <w:p w:rsidR="00044333" w:rsidRPr="00E017D4" w:rsidRDefault="00044333" w:rsidP="00F843EC">
      <w:pPr>
        <w:jc w:val="both"/>
        <w:rPr>
          <w:lang w:val="uk-UA"/>
        </w:rPr>
      </w:pPr>
      <w:r w:rsidRPr="00E017D4">
        <w:rPr>
          <w:sz w:val="28"/>
          <w:szCs w:val="28"/>
          <w:lang w:val="uk-UA"/>
        </w:rPr>
        <w:t xml:space="preserve">     </w:t>
      </w:r>
      <w:r w:rsidRPr="00E017D4">
        <w:rPr>
          <w:sz w:val="28"/>
          <w:szCs w:val="28"/>
          <w:lang w:val="uk-UA"/>
        </w:rPr>
        <w:tab/>
        <w:t>Надходження до цільового фонду міської ради за звітний період                2025 року склали 1 139 тис. грн, що більше  на 16,8% або на 164,2 тис. грн  планових призначень. У порівнянні з аналогічним періодом 2024 року  надходження зменшилися на 17,5% або на 241,1 тис. грн у зв’язку з погашенням у І півріччі 2024 року  ПП «Рекламна група 3х6» боргу минулих років у сумі 500 тис. грн.</w:t>
      </w:r>
      <w:r w:rsidRPr="00E017D4">
        <w:t xml:space="preserve">      </w:t>
      </w:r>
    </w:p>
    <w:p w:rsidR="00044333" w:rsidRPr="00E017D4" w:rsidRDefault="00044333" w:rsidP="00F843EC">
      <w:pPr>
        <w:jc w:val="both"/>
        <w:rPr>
          <w:lang w:val="uk-UA"/>
        </w:rPr>
      </w:pPr>
    </w:p>
    <w:p w:rsidR="00044333" w:rsidRPr="00E017D4" w:rsidRDefault="00044333" w:rsidP="00A1070A">
      <w:pPr>
        <w:shd w:val="clear" w:color="auto" w:fill="FFFFFF"/>
        <w:ind w:right="34"/>
        <w:jc w:val="both"/>
        <w:rPr>
          <w:sz w:val="28"/>
          <w:szCs w:val="28"/>
          <w:lang w:val="uk-UA"/>
        </w:rPr>
      </w:pPr>
      <w:r w:rsidRPr="00E017D4">
        <w:rPr>
          <w:b/>
          <w:sz w:val="28"/>
          <w:szCs w:val="28"/>
          <w:u w:val="single"/>
          <w:lang w:val="uk-UA"/>
        </w:rPr>
        <w:t>ВИДАТКИ</w:t>
      </w:r>
      <w:r w:rsidRPr="00E017D4">
        <w:rPr>
          <w:sz w:val="28"/>
          <w:szCs w:val="28"/>
          <w:lang w:val="uk-UA"/>
        </w:rPr>
        <w:t xml:space="preserve"> </w:t>
      </w:r>
      <w:r w:rsidRPr="00E017D4">
        <w:rPr>
          <w:sz w:val="28"/>
          <w:szCs w:val="28"/>
        </w:rPr>
        <w:t xml:space="preserve">Виконання видаткової частини бюджету ПМТГ за </w:t>
      </w:r>
      <w:r w:rsidRPr="00E017D4">
        <w:rPr>
          <w:sz w:val="28"/>
          <w:szCs w:val="28"/>
          <w:lang w:val="uk-UA"/>
        </w:rPr>
        <w:t>І півріччя</w:t>
      </w:r>
      <w:r w:rsidRPr="00E017D4">
        <w:rPr>
          <w:sz w:val="28"/>
          <w:szCs w:val="28"/>
        </w:rPr>
        <w:t xml:space="preserve"> 202</w:t>
      </w:r>
      <w:r w:rsidRPr="00E017D4">
        <w:rPr>
          <w:sz w:val="28"/>
          <w:szCs w:val="28"/>
          <w:lang w:val="uk-UA"/>
        </w:rPr>
        <w:t>5 року</w:t>
      </w:r>
      <w:r w:rsidRPr="00E017D4">
        <w:rPr>
          <w:sz w:val="28"/>
          <w:szCs w:val="28"/>
        </w:rPr>
        <w:t xml:space="preserve"> становить </w:t>
      </w:r>
      <w:r w:rsidRPr="00E017D4">
        <w:rPr>
          <w:sz w:val="28"/>
          <w:szCs w:val="28"/>
          <w:lang w:val="uk-UA"/>
        </w:rPr>
        <w:t xml:space="preserve">768690,8 тис. грн, у тому числі </w:t>
      </w:r>
      <w:r w:rsidRPr="00E017D4">
        <w:rPr>
          <w:sz w:val="28"/>
          <w:szCs w:val="28"/>
        </w:rPr>
        <w:t>по загальному фонду</w:t>
      </w:r>
      <w:r w:rsidRPr="00E017D4">
        <w:rPr>
          <w:sz w:val="28"/>
          <w:szCs w:val="28"/>
          <w:lang w:val="uk-UA"/>
        </w:rPr>
        <w:t xml:space="preserve">  640 819,1 </w:t>
      </w:r>
      <w:r w:rsidRPr="00E017D4">
        <w:rPr>
          <w:sz w:val="28"/>
          <w:szCs w:val="28"/>
        </w:rPr>
        <w:t>тис.</w:t>
      </w:r>
      <w:r w:rsidRPr="00E017D4">
        <w:rPr>
          <w:sz w:val="28"/>
          <w:szCs w:val="28"/>
          <w:lang w:val="uk-UA"/>
        </w:rPr>
        <w:t xml:space="preserve"> </w:t>
      </w:r>
      <w:r w:rsidRPr="00E017D4">
        <w:rPr>
          <w:sz w:val="28"/>
          <w:szCs w:val="28"/>
        </w:rPr>
        <w:t xml:space="preserve">грн  при плані </w:t>
      </w:r>
      <w:r w:rsidRPr="00E017D4">
        <w:rPr>
          <w:sz w:val="28"/>
          <w:szCs w:val="28"/>
          <w:lang w:val="uk-UA"/>
        </w:rPr>
        <w:t xml:space="preserve"> 829 051,2 </w:t>
      </w:r>
      <w:r w:rsidRPr="00E017D4">
        <w:rPr>
          <w:sz w:val="28"/>
          <w:szCs w:val="28"/>
        </w:rPr>
        <w:t xml:space="preserve">тис. грн, або </w:t>
      </w:r>
      <w:r w:rsidRPr="00E017D4">
        <w:rPr>
          <w:sz w:val="28"/>
          <w:szCs w:val="28"/>
          <w:lang w:val="uk-UA"/>
        </w:rPr>
        <w:t>77,3</w:t>
      </w:r>
      <w:r w:rsidRPr="00E017D4">
        <w:rPr>
          <w:sz w:val="28"/>
          <w:szCs w:val="28"/>
        </w:rPr>
        <w:t>% та спеціальному фонду –</w:t>
      </w:r>
      <w:r w:rsidRPr="00E017D4">
        <w:rPr>
          <w:sz w:val="28"/>
          <w:szCs w:val="28"/>
          <w:lang w:val="uk-UA"/>
        </w:rPr>
        <w:t xml:space="preserve">      127 871,7 </w:t>
      </w:r>
      <w:r w:rsidRPr="00E017D4">
        <w:rPr>
          <w:sz w:val="28"/>
          <w:szCs w:val="28"/>
        </w:rPr>
        <w:t xml:space="preserve">тис. грн  при плані на рік </w:t>
      </w:r>
      <w:r w:rsidRPr="00E017D4">
        <w:rPr>
          <w:sz w:val="28"/>
          <w:szCs w:val="28"/>
          <w:lang w:val="uk-UA"/>
        </w:rPr>
        <w:t>450 618,2</w:t>
      </w:r>
      <w:r w:rsidRPr="00E017D4">
        <w:rPr>
          <w:sz w:val="28"/>
          <w:szCs w:val="28"/>
        </w:rPr>
        <w:t>тис.</w:t>
      </w:r>
      <w:r w:rsidRPr="00E017D4">
        <w:rPr>
          <w:sz w:val="28"/>
          <w:szCs w:val="28"/>
          <w:lang w:val="uk-UA"/>
        </w:rPr>
        <w:t xml:space="preserve"> </w:t>
      </w:r>
      <w:r w:rsidRPr="00E017D4">
        <w:rPr>
          <w:sz w:val="28"/>
          <w:szCs w:val="28"/>
        </w:rPr>
        <w:t>грн, або</w:t>
      </w:r>
      <w:r w:rsidRPr="00E017D4">
        <w:rPr>
          <w:sz w:val="28"/>
          <w:szCs w:val="28"/>
          <w:lang w:val="uk-UA"/>
        </w:rPr>
        <w:t xml:space="preserve"> 28,4</w:t>
      </w:r>
      <w:r w:rsidRPr="00E017D4">
        <w:rPr>
          <w:sz w:val="28"/>
          <w:szCs w:val="28"/>
        </w:rPr>
        <w:t xml:space="preserve"> % до річних планових призначень.</w:t>
      </w:r>
    </w:p>
    <w:p w:rsidR="00044333" w:rsidRPr="00E017D4" w:rsidRDefault="00044333" w:rsidP="004E1C77">
      <w:pPr>
        <w:pStyle w:val="justifyfull"/>
        <w:shd w:val="clear" w:color="auto" w:fill="FFFFFF"/>
        <w:spacing w:before="0" w:beforeAutospacing="0" w:after="0" w:afterAutospacing="0"/>
        <w:jc w:val="both"/>
        <w:rPr>
          <w:sz w:val="28"/>
          <w:szCs w:val="28"/>
          <w:shd w:val="clear" w:color="auto" w:fill="FFFFFF"/>
          <w:lang w:val="uk-UA"/>
        </w:rPr>
      </w:pPr>
      <w:r w:rsidRPr="00E017D4">
        <w:rPr>
          <w:sz w:val="28"/>
          <w:szCs w:val="28"/>
          <w:shd w:val="clear" w:color="auto" w:fill="FFFFFF"/>
          <w:lang w:val="uk-UA"/>
        </w:rPr>
        <w:lastRenderedPageBreak/>
        <w:t xml:space="preserve">         За функціональною ознакою касові видатки загального фонду </w:t>
      </w:r>
      <w:r w:rsidRPr="00E017D4">
        <w:rPr>
          <w:sz w:val="28"/>
          <w:szCs w:val="28"/>
          <w:lang w:val="uk-UA"/>
        </w:rPr>
        <w:t>бюджету ПМТГ</w:t>
      </w:r>
      <w:r w:rsidRPr="00E017D4">
        <w:rPr>
          <w:sz w:val="28"/>
          <w:szCs w:val="28"/>
          <w:shd w:val="clear" w:color="auto" w:fill="FFFFFF"/>
          <w:lang w:val="uk-UA"/>
        </w:rPr>
        <w:t xml:space="preserve"> складають: на фінансування освіти – 280 610,3 тис. грн (43,8%), керівництва і управління –</w:t>
      </w:r>
      <w:r w:rsidR="00537474">
        <w:rPr>
          <w:sz w:val="28"/>
          <w:szCs w:val="28"/>
          <w:shd w:val="clear" w:color="auto" w:fill="FFFFFF"/>
          <w:lang w:val="uk-UA"/>
        </w:rPr>
        <w:t xml:space="preserve"> </w:t>
      </w:r>
      <w:r w:rsidRPr="00E017D4">
        <w:rPr>
          <w:sz w:val="28"/>
          <w:szCs w:val="28"/>
          <w:shd w:val="clear" w:color="auto" w:fill="FFFFFF"/>
          <w:lang w:val="uk-UA"/>
        </w:rPr>
        <w:t>66 289 тис. грн (10,3%), житлово-комунальног</w:t>
      </w:r>
      <w:r w:rsidR="00537474">
        <w:rPr>
          <w:sz w:val="28"/>
          <w:szCs w:val="28"/>
          <w:shd w:val="clear" w:color="auto" w:fill="FFFFFF"/>
          <w:lang w:val="uk-UA"/>
        </w:rPr>
        <w:t xml:space="preserve">о та дорожнього господарства – </w:t>
      </w:r>
      <w:r w:rsidRPr="00E017D4">
        <w:rPr>
          <w:sz w:val="28"/>
          <w:szCs w:val="28"/>
          <w:shd w:val="clear" w:color="auto" w:fill="FFFFFF"/>
          <w:lang w:val="uk-UA"/>
        </w:rPr>
        <w:t xml:space="preserve">146 344,7 тис. грн. (22,8%), охорони здоров'я </w:t>
      </w:r>
      <w:r w:rsidRPr="00E017D4">
        <w:rPr>
          <w:color w:val="FF0000"/>
          <w:sz w:val="28"/>
          <w:szCs w:val="28"/>
          <w:shd w:val="clear" w:color="auto" w:fill="FFFFFF"/>
          <w:lang w:val="uk-UA"/>
        </w:rPr>
        <w:t xml:space="preserve">–      </w:t>
      </w:r>
      <w:r w:rsidRPr="00E017D4">
        <w:rPr>
          <w:sz w:val="28"/>
          <w:szCs w:val="28"/>
          <w:shd w:val="clear" w:color="auto" w:fill="FFFFFF"/>
          <w:lang w:val="uk-UA"/>
        </w:rPr>
        <w:t>26 293,8 тис. грн (4,1%), соціального захисту населення – 45 376,9 тис. грн (7,1%), культури – 16 619,2 тис. грн (2,6%), фізкультури і спорту –                                      13 831,3 тис. грн (2,2%),  громадського порядку та безпеки, захисту населення від надзвичайних ситуацій –4 858 тис. грн (0,7%), засобів масової інформації –  5 642,3 тис. грн (0,9%), надання субвенцій іншим бюджетам – 17 074,5 тис. грн. (2,7%), інших програм – 4 909,2 тис. грн (0,7%); резервний фонд – 4 815,3 тис. грн (0,8%); відрахування реверсної дотації – 8 154,6 тис. грн (1,3%).</w:t>
      </w:r>
    </w:p>
    <w:p w:rsidR="00044333" w:rsidRPr="00E017D4" w:rsidRDefault="00044333" w:rsidP="00360E31">
      <w:pPr>
        <w:ind w:firstLine="708"/>
        <w:jc w:val="both"/>
        <w:rPr>
          <w:sz w:val="28"/>
          <w:szCs w:val="28"/>
          <w:lang w:val="uk-UA"/>
        </w:rPr>
      </w:pPr>
      <w:r w:rsidRPr="00E017D4">
        <w:rPr>
          <w:sz w:val="28"/>
          <w:szCs w:val="28"/>
          <w:lang w:val="uk-UA"/>
        </w:rPr>
        <w:t>За економічною структурою видатки за І півріччя 2025 року розподілені таким чином: оплата праці працівників бюджетних установ складає 49,2</w:t>
      </w:r>
      <w:r w:rsidRPr="00E017D4">
        <w:rPr>
          <w:rStyle w:val="translation-chunk"/>
          <w:sz w:val="28"/>
          <w:szCs w:val="28"/>
          <w:shd w:val="clear" w:color="auto" w:fill="FFFFFF"/>
          <w:lang w:val="uk-UA"/>
        </w:rPr>
        <w:t>%                    (315 159,8 тис. грн)</w:t>
      </w:r>
      <w:r w:rsidRPr="00E017D4">
        <w:rPr>
          <w:sz w:val="28"/>
          <w:szCs w:val="28"/>
          <w:lang w:val="uk-UA"/>
        </w:rPr>
        <w:t xml:space="preserve">, </w:t>
      </w:r>
      <w:r w:rsidRPr="00E017D4">
        <w:rPr>
          <w:rStyle w:val="translation-chunk"/>
          <w:sz w:val="28"/>
          <w:szCs w:val="28"/>
          <w:shd w:val="clear" w:color="auto" w:fill="FFFFFF"/>
          <w:lang w:val="uk-UA"/>
        </w:rPr>
        <w:t xml:space="preserve">поточні трансферти підприємствам </w:t>
      </w:r>
      <w:r w:rsidRPr="00E017D4">
        <w:rPr>
          <w:sz w:val="28"/>
          <w:szCs w:val="28"/>
          <w:lang w:val="uk-UA"/>
        </w:rPr>
        <w:t>–27,3</w:t>
      </w:r>
      <w:r w:rsidRPr="00E017D4">
        <w:rPr>
          <w:rStyle w:val="translation-chunk"/>
          <w:sz w:val="28"/>
          <w:szCs w:val="28"/>
          <w:shd w:val="clear" w:color="auto" w:fill="FFFFFF"/>
          <w:lang w:val="uk-UA"/>
        </w:rPr>
        <w:t xml:space="preserve">% (175 066,6 тис. грн), оплата енергоносіїв </w:t>
      </w:r>
      <w:r w:rsidRPr="00E017D4">
        <w:rPr>
          <w:sz w:val="28"/>
          <w:szCs w:val="28"/>
          <w:lang w:val="uk-UA"/>
        </w:rPr>
        <w:t>–7</w:t>
      </w:r>
      <w:r w:rsidRPr="00E017D4">
        <w:rPr>
          <w:rStyle w:val="translation-chunk"/>
          <w:sz w:val="28"/>
          <w:szCs w:val="28"/>
          <w:shd w:val="clear" w:color="auto" w:fill="FFFFFF"/>
          <w:lang w:val="uk-UA"/>
        </w:rPr>
        <w:t xml:space="preserve">% (45 042,2 тис. грн), соціальні виплати населенню </w:t>
      </w:r>
      <w:r w:rsidRPr="00E017D4">
        <w:rPr>
          <w:sz w:val="28"/>
          <w:szCs w:val="28"/>
          <w:lang w:val="uk-UA"/>
        </w:rPr>
        <w:t>–4,5</w:t>
      </w:r>
      <w:r w:rsidRPr="00E017D4">
        <w:rPr>
          <w:rStyle w:val="translation-chunk"/>
          <w:sz w:val="28"/>
          <w:szCs w:val="28"/>
          <w:shd w:val="clear" w:color="auto" w:fill="FFFFFF"/>
          <w:lang w:val="uk-UA"/>
        </w:rPr>
        <w:t xml:space="preserve">% (28 909,7 тис. грн), </w:t>
      </w:r>
      <w:r w:rsidRPr="00E017D4">
        <w:rPr>
          <w:sz w:val="28"/>
          <w:szCs w:val="28"/>
          <w:lang w:val="uk-UA"/>
        </w:rPr>
        <w:t>оплата послуг (крім комунальних) – 5,5</w:t>
      </w:r>
      <w:r w:rsidRPr="00E017D4">
        <w:rPr>
          <w:rStyle w:val="translation-chunk"/>
          <w:sz w:val="28"/>
          <w:szCs w:val="28"/>
          <w:shd w:val="clear" w:color="auto" w:fill="FFFFFF"/>
          <w:lang w:val="uk-UA"/>
        </w:rPr>
        <w:t>%                  (35 023,1 тис. грн)</w:t>
      </w:r>
      <w:r w:rsidRPr="00E017D4">
        <w:rPr>
          <w:sz w:val="28"/>
          <w:szCs w:val="28"/>
          <w:lang w:val="uk-UA"/>
        </w:rPr>
        <w:t xml:space="preserve">, </w:t>
      </w:r>
      <w:r w:rsidRPr="00E017D4">
        <w:rPr>
          <w:rStyle w:val="translation-chunk"/>
          <w:sz w:val="28"/>
          <w:szCs w:val="28"/>
          <w:shd w:val="clear" w:color="auto" w:fill="FFFFFF"/>
          <w:lang w:val="uk-UA"/>
        </w:rPr>
        <w:t xml:space="preserve">придбання предметів, матеріалів, обладнання </w:t>
      </w:r>
      <w:r w:rsidRPr="00E017D4">
        <w:rPr>
          <w:sz w:val="28"/>
          <w:szCs w:val="28"/>
          <w:lang w:val="uk-UA"/>
        </w:rPr>
        <w:t>– 0,9% (5 855,4 тис. грн)</w:t>
      </w:r>
      <w:r w:rsidRPr="00E017D4">
        <w:rPr>
          <w:rStyle w:val="translation-chunk"/>
          <w:sz w:val="28"/>
          <w:szCs w:val="28"/>
          <w:shd w:val="clear" w:color="auto" w:fill="FFFFFF"/>
          <w:lang w:val="uk-UA"/>
        </w:rPr>
        <w:t>,</w:t>
      </w:r>
      <w:r w:rsidRPr="00E017D4">
        <w:rPr>
          <w:rStyle w:val="translation-chunk"/>
          <w:sz w:val="28"/>
          <w:szCs w:val="28"/>
          <w:lang w:val="uk-UA"/>
        </w:rPr>
        <w:t xml:space="preserve"> </w:t>
      </w:r>
      <w:r w:rsidRPr="00E017D4">
        <w:rPr>
          <w:rStyle w:val="translation-chunk"/>
          <w:sz w:val="28"/>
          <w:szCs w:val="28"/>
          <w:shd w:val="clear" w:color="auto" w:fill="FFFFFF"/>
          <w:lang w:val="uk-UA"/>
        </w:rPr>
        <w:t xml:space="preserve">придбання продуктів харчування </w:t>
      </w:r>
      <w:r w:rsidRPr="00E017D4">
        <w:rPr>
          <w:sz w:val="28"/>
          <w:szCs w:val="28"/>
          <w:lang w:val="uk-UA"/>
        </w:rPr>
        <w:t>– 1,5</w:t>
      </w:r>
      <w:r w:rsidRPr="00E017D4">
        <w:rPr>
          <w:rStyle w:val="translation-chunk"/>
          <w:sz w:val="28"/>
          <w:szCs w:val="28"/>
          <w:shd w:val="clear" w:color="auto" w:fill="FFFFFF"/>
          <w:lang w:val="uk-UA"/>
        </w:rPr>
        <w:t xml:space="preserve">% (9 639,3 тис. грн), трансферти органам державного управління інших рівнів </w:t>
      </w:r>
      <w:r w:rsidRPr="00E017D4">
        <w:rPr>
          <w:sz w:val="28"/>
          <w:szCs w:val="28"/>
          <w:lang w:val="uk-UA"/>
        </w:rPr>
        <w:t>– 3,9</w:t>
      </w:r>
      <w:r w:rsidRPr="00E017D4">
        <w:rPr>
          <w:rStyle w:val="translation-chunk"/>
          <w:sz w:val="28"/>
          <w:szCs w:val="28"/>
          <w:shd w:val="clear" w:color="auto" w:fill="FFFFFF"/>
          <w:lang w:val="uk-UA"/>
        </w:rPr>
        <w:t xml:space="preserve">%  (25 229,1 тис. грн), інші витрати </w:t>
      </w:r>
      <w:r w:rsidRPr="00E017D4">
        <w:rPr>
          <w:sz w:val="28"/>
          <w:szCs w:val="28"/>
          <w:lang w:val="uk-UA"/>
        </w:rPr>
        <w:t>– 0,2</w:t>
      </w:r>
      <w:r w:rsidRPr="00E017D4">
        <w:rPr>
          <w:rStyle w:val="translation-chunk"/>
          <w:sz w:val="28"/>
          <w:szCs w:val="28"/>
          <w:shd w:val="clear" w:color="auto" w:fill="FFFFFF"/>
          <w:lang w:val="uk-UA"/>
        </w:rPr>
        <w:t>%  (893,9 тис. грн).</w:t>
      </w:r>
      <w:r w:rsidRPr="00E017D4">
        <w:rPr>
          <w:sz w:val="28"/>
          <w:szCs w:val="28"/>
          <w:lang w:val="uk-UA"/>
        </w:rPr>
        <w:t xml:space="preserve">                                                                                                                                                                                                              </w:t>
      </w:r>
    </w:p>
    <w:p w:rsidR="00044333" w:rsidRPr="0097187B" w:rsidRDefault="00044333" w:rsidP="00D13BF4">
      <w:pPr>
        <w:jc w:val="both"/>
        <w:rPr>
          <w:sz w:val="28"/>
          <w:szCs w:val="28"/>
          <w:lang w:val="uk-UA"/>
        </w:rPr>
      </w:pPr>
      <w:r w:rsidRPr="00E017D4">
        <w:rPr>
          <w:sz w:val="28"/>
          <w:szCs w:val="28"/>
          <w:lang w:val="uk-UA"/>
        </w:rPr>
        <w:t xml:space="preserve">        У процесі виконання бюджету</w:t>
      </w:r>
      <w:r w:rsidRPr="00167E30">
        <w:rPr>
          <w:sz w:val="28"/>
          <w:szCs w:val="28"/>
          <w:lang w:val="uk-UA"/>
        </w:rPr>
        <w:t xml:space="preserve"> забезпечено своєчасну виплату заробітної плати працівникам бюджетної сфери та оплату захищених видатків та </w:t>
      </w:r>
      <w:r w:rsidRPr="00167E30">
        <w:rPr>
          <w:sz w:val="28"/>
          <w:szCs w:val="28"/>
          <w:shd w:val="clear" w:color="auto" w:fill="FFFFFF"/>
          <w:lang w:val="uk-UA"/>
        </w:rPr>
        <w:t>відрахування реверсної дотації до державного бюджету</w:t>
      </w:r>
      <w:r w:rsidRPr="00167E30">
        <w:rPr>
          <w:sz w:val="28"/>
          <w:szCs w:val="28"/>
          <w:lang w:val="uk-UA"/>
        </w:rPr>
        <w:t>.</w:t>
      </w:r>
    </w:p>
    <w:p w:rsidR="00044333" w:rsidRPr="0097187B" w:rsidRDefault="00044333" w:rsidP="004C6FF8">
      <w:pPr>
        <w:ind w:firstLine="360"/>
        <w:jc w:val="both"/>
        <w:rPr>
          <w:sz w:val="28"/>
          <w:szCs w:val="28"/>
          <w:lang w:val="uk-UA"/>
        </w:rPr>
      </w:pPr>
      <w:r w:rsidRPr="0097187B">
        <w:rPr>
          <w:sz w:val="28"/>
          <w:szCs w:val="28"/>
          <w:lang w:val="uk-UA"/>
        </w:rPr>
        <w:t xml:space="preserve">  </w:t>
      </w:r>
      <w:r w:rsidRPr="00331ED9">
        <w:rPr>
          <w:sz w:val="28"/>
          <w:szCs w:val="28"/>
          <w:lang w:val="uk-UA"/>
        </w:rPr>
        <w:t>Приорітетними залишаються видатки на підтримку військових частин територіальної оборони міста Павлоград, Збройних Сил України, які задіяні у виконані бойових завдань. На виконання заходів програм «Шефської допомоги військовим частинам Національної гвардії України на 2022-2026 роки»,</w:t>
      </w:r>
      <w:r w:rsidRPr="00331ED9">
        <w:rPr>
          <w:lang w:val="uk-UA"/>
        </w:rPr>
        <w:t xml:space="preserve"> </w:t>
      </w:r>
      <w:r w:rsidRPr="00331ED9">
        <w:rPr>
          <w:sz w:val="28"/>
          <w:szCs w:val="28"/>
          <w:lang w:val="uk-UA"/>
        </w:rPr>
        <w:t xml:space="preserve">«Поліпшення організації призову громадян на військову службу, під час проведення мобілізації, приписки до призовної дільниці та підготовки юнаків до військової служби на 2024-2026 роки», «Територіальної оборони Павлоградської міської територіальної громади на 2025 рік», «Забезпечення громадського порядку та громадської безпеки на території Дніпропетровської області» за звітний період виділені кошти в </w:t>
      </w:r>
      <w:r w:rsidRPr="00331ED9">
        <w:rPr>
          <w:color w:val="000000"/>
          <w:sz w:val="28"/>
          <w:szCs w:val="28"/>
          <w:lang w:val="uk-UA"/>
        </w:rPr>
        <w:t>сумі 17 327,4 тис. грн</w:t>
      </w:r>
      <w:r w:rsidRPr="00331ED9">
        <w:rPr>
          <w:sz w:val="28"/>
          <w:szCs w:val="28"/>
          <w:lang w:val="uk-UA"/>
        </w:rPr>
        <w:t>.</w:t>
      </w:r>
      <w:r w:rsidRPr="0097187B">
        <w:rPr>
          <w:sz w:val="28"/>
          <w:szCs w:val="28"/>
          <w:lang w:val="uk-UA"/>
        </w:rPr>
        <w:t xml:space="preserve"> </w:t>
      </w:r>
    </w:p>
    <w:p w:rsidR="00044333" w:rsidRPr="00331ED9" w:rsidRDefault="00044333" w:rsidP="003E4902">
      <w:pPr>
        <w:ind w:left="-48" w:right="-1" w:firstLine="48"/>
        <w:jc w:val="both"/>
        <w:rPr>
          <w:sz w:val="28"/>
          <w:szCs w:val="28"/>
          <w:shd w:val="clear" w:color="auto" w:fill="FFFFFF"/>
          <w:lang w:val="uk-UA"/>
        </w:rPr>
      </w:pPr>
      <w:r w:rsidRPr="0097187B">
        <w:rPr>
          <w:sz w:val="28"/>
          <w:szCs w:val="28"/>
          <w:lang w:val="uk-UA" w:eastAsia="ar-SA"/>
        </w:rPr>
        <w:t xml:space="preserve">     </w:t>
      </w:r>
      <w:r w:rsidRPr="00331ED9">
        <w:rPr>
          <w:sz w:val="28"/>
          <w:szCs w:val="28"/>
          <w:shd w:val="clear" w:color="auto" w:fill="FFFFFF"/>
          <w:lang w:val="uk-UA"/>
        </w:rPr>
        <w:t>На утримання комунальних установ, які надають соціальні послуги мешканцям міста направлено 14851,5 тис. грн, в тому числі:                                           КУ «Павлоградський міський територіальний центр соціального обслуговування» (надання соціальних послуг) 8088,2 тис.грн,                                  КУ «</w:t>
      </w:r>
      <w:r w:rsidRPr="00331ED9">
        <w:rPr>
          <w:sz w:val="28"/>
          <w:szCs w:val="28"/>
          <w:lang w:val="uk-UA"/>
        </w:rPr>
        <w:t xml:space="preserve">Павлоградський міський центр соціальних служб» </w:t>
      </w:r>
      <w:r w:rsidRPr="00331ED9">
        <w:rPr>
          <w:sz w:val="28"/>
          <w:szCs w:val="28"/>
          <w:shd w:val="clear" w:color="auto" w:fill="FFFFFF"/>
          <w:lang w:val="uk-UA"/>
        </w:rPr>
        <w:t xml:space="preserve">– 1 175,4 тис. грн,                         </w:t>
      </w:r>
      <w:r w:rsidRPr="00331ED9">
        <w:rPr>
          <w:sz w:val="28"/>
          <w:szCs w:val="28"/>
          <w:lang w:val="uk-UA" w:eastAsia="en-US"/>
        </w:rPr>
        <w:t>КУ «</w:t>
      </w:r>
      <w:r w:rsidRPr="00331ED9">
        <w:rPr>
          <w:sz w:val="28"/>
          <w:szCs w:val="28"/>
          <w:lang w:val="uk-UA"/>
        </w:rPr>
        <w:t xml:space="preserve">Центр надання соціальної підтримки дітей «Моя родина»» </w:t>
      </w:r>
      <w:r w:rsidRPr="00331ED9">
        <w:rPr>
          <w:sz w:val="28"/>
          <w:szCs w:val="28"/>
          <w:shd w:val="clear" w:color="auto" w:fill="FFFFFF"/>
          <w:lang w:val="uk-UA"/>
        </w:rPr>
        <w:t xml:space="preserve"> – 4 002,4 тис. грн,  КУ «Центр надання соціально-психологічних послуг» –  1585,5 тис. грн. </w:t>
      </w:r>
    </w:p>
    <w:p w:rsidR="00044333" w:rsidRPr="009573EC" w:rsidRDefault="00044333" w:rsidP="000B6B99">
      <w:pPr>
        <w:ind w:left="-48" w:right="-1" w:firstLine="48"/>
        <w:jc w:val="both"/>
        <w:rPr>
          <w:sz w:val="28"/>
          <w:szCs w:val="28"/>
          <w:lang w:val="uk-UA" w:eastAsia="ar-SA"/>
        </w:rPr>
      </w:pPr>
      <w:r w:rsidRPr="0097187B">
        <w:rPr>
          <w:sz w:val="28"/>
          <w:szCs w:val="28"/>
          <w:lang w:val="uk-UA"/>
        </w:rPr>
        <w:t xml:space="preserve">      </w:t>
      </w:r>
      <w:r w:rsidRPr="009573EC">
        <w:rPr>
          <w:sz w:val="28"/>
          <w:szCs w:val="28"/>
          <w:lang w:val="uk-UA"/>
        </w:rPr>
        <w:t xml:space="preserve">В умовах запровадження воєнного стану в країні першочерговими залишаються видатки на соціальний захист </w:t>
      </w:r>
      <w:r w:rsidRPr="009573EC">
        <w:rPr>
          <w:sz w:val="28"/>
          <w:szCs w:val="28"/>
          <w:shd w:val="clear" w:color="auto" w:fill="FFFFFF"/>
          <w:lang w:val="uk-UA"/>
        </w:rPr>
        <w:t xml:space="preserve"> </w:t>
      </w:r>
      <w:r w:rsidRPr="009573EC">
        <w:rPr>
          <w:sz w:val="28"/>
          <w:szCs w:val="28"/>
          <w:lang w:val="uk-UA" w:eastAsia="ar-SA"/>
        </w:rPr>
        <w:t>сімей військовослужбовців, членів сімей загиблих Захисників і Захисниць України, малозабезпечених верств населення, сімей з дітьми, дітей, які опинились в складних життєвих обставинах тощо.</w:t>
      </w:r>
    </w:p>
    <w:p w:rsidR="00044333" w:rsidRPr="009573EC" w:rsidRDefault="00044333" w:rsidP="004C6FF8">
      <w:pPr>
        <w:jc w:val="both"/>
        <w:rPr>
          <w:sz w:val="28"/>
          <w:szCs w:val="28"/>
          <w:lang w:val="uk-UA"/>
        </w:rPr>
      </w:pPr>
      <w:r w:rsidRPr="009573EC">
        <w:rPr>
          <w:sz w:val="28"/>
          <w:szCs w:val="28"/>
          <w:lang w:val="uk-UA"/>
        </w:rPr>
        <w:t xml:space="preserve">     На виконання міської  програми </w:t>
      </w:r>
      <w:r w:rsidRPr="009573EC">
        <w:rPr>
          <w:sz w:val="28"/>
          <w:szCs w:val="28"/>
          <w:lang w:val="uk-UA" w:eastAsia="ar-SA"/>
        </w:rPr>
        <w:t xml:space="preserve">«Підтримка ветеранів війни, членів їх  сімей, військовослужбовців, членів сімей загиблих (померлих)  ветеранів війни,   </w:t>
      </w:r>
      <w:r w:rsidRPr="009573EC">
        <w:rPr>
          <w:sz w:val="28"/>
          <w:szCs w:val="28"/>
          <w:lang w:val="uk-UA" w:eastAsia="ar-SA"/>
        </w:rPr>
        <w:lastRenderedPageBreak/>
        <w:t>членів сімей загиблих (померлих) Захисників і Захисниць України на 2025-2027 роки»</w:t>
      </w:r>
      <w:r w:rsidRPr="009573EC">
        <w:rPr>
          <w:b/>
          <w:sz w:val="28"/>
          <w:szCs w:val="28"/>
          <w:lang w:val="uk-UA"/>
        </w:rPr>
        <w:t xml:space="preserve">  </w:t>
      </w:r>
      <w:r w:rsidRPr="009573EC">
        <w:rPr>
          <w:sz w:val="28"/>
          <w:szCs w:val="28"/>
          <w:lang w:val="uk-UA"/>
        </w:rPr>
        <w:t>виділені кошти в сумі  22 319,9</w:t>
      </w:r>
      <w:r w:rsidRPr="009573EC">
        <w:rPr>
          <w:b/>
          <w:sz w:val="28"/>
          <w:szCs w:val="28"/>
          <w:lang w:val="uk-UA"/>
        </w:rPr>
        <w:t xml:space="preserve"> </w:t>
      </w:r>
      <w:r w:rsidRPr="009573EC">
        <w:rPr>
          <w:sz w:val="28"/>
          <w:szCs w:val="28"/>
          <w:lang w:val="uk-UA"/>
        </w:rPr>
        <w:t>тис. грн, у тому числі на:</w:t>
      </w:r>
    </w:p>
    <w:p w:rsidR="00044333" w:rsidRPr="009573EC" w:rsidRDefault="00044333" w:rsidP="004C6FF8">
      <w:pPr>
        <w:jc w:val="both"/>
        <w:rPr>
          <w:bCs/>
          <w:color w:val="FF0000"/>
          <w:sz w:val="28"/>
          <w:szCs w:val="28"/>
          <w:lang w:val="uk-UA"/>
        </w:rPr>
      </w:pPr>
      <w:r w:rsidRPr="009573EC">
        <w:rPr>
          <w:sz w:val="28"/>
          <w:szCs w:val="28"/>
          <w:shd w:val="clear" w:color="auto" w:fill="FFFFFF"/>
          <w:lang w:val="uk-UA"/>
        </w:rPr>
        <w:t xml:space="preserve">– </w:t>
      </w:r>
      <w:r w:rsidRPr="009573EC">
        <w:rPr>
          <w:bCs/>
          <w:sz w:val="28"/>
          <w:szCs w:val="28"/>
          <w:lang w:val="uk-UA"/>
        </w:rPr>
        <w:t>виплату одноразової, щомісячної матеріальної допомоги (ветеранам війни, особам з інвалідністю внаслідок війни, військовослужбовцям, членам сімей загиблих (померлих) Захисників України, в Афганістані, членам військовослужбовців, які зникли безвісти або знаходяться в полоні за особливих обставин) –  20 485,9 тис. грн;</w:t>
      </w:r>
    </w:p>
    <w:p w:rsidR="00044333" w:rsidRPr="009573EC" w:rsidRDefault="00044333" w:rsidP="004C6FF8">
      <w:pPr>
        <w:jc w:val="both"/>
        <w:rPr>
          <w:bCs/>
          <w:sz w:val="28"/>
          <w:szCs w:val="28"/>
          <w:lang w:val="uk-UA"/>
        </w:rPr>
      </w:pPr>
      <w:r w:rsidRPr="009573EC">
        <w:rPr>
          <w:sz w:val="28"/>
          <w:szCs w:val="28"/>
          <w:shd w:val="clear" w:color="auto" w:fill="FFFFFF"/>
          <w:lang w:val="uk-UA"/>
        </w:rPr>
        <w:t xml:space="preserve">– </w:t>
      </w:r>
      <w:r w:rsidRPr="009573EC">
        <w:rPr>
          <w:bCs/>
          <w:sz w:val="28"/>
          <w:szCs w:val="28"/>
          <w:lang w:val="uk-UA"/>
        </w:rPr>
        <w:t>оплату послуг з поховання загиблих (померлих від поранень) військовослужбовців та цивільної особи у зв’язку з військовою агресією Російської Федерації – 310,5 тис. грн;</w:t>
      </w:r>
    </w:p>
    <w:p w:rsidR="00044333" w:rsidRPr="009573EC" w:rsidRDefault="00044333" w:rsidP="004C6FF8">
      <w:pPr>
        <w:jc w:val="both"/>
        <w:rPr>
          <w:color w:val="FF0000"/>
          <w:sz w:val="28"/>
          <w:szCs w:val="28"/>
          <w:lang w:val="uk-UA"/>
        </w:rPr>
      </w:pPr>
      <w:r w:rsidRPr="009573EC">
        <w:rPr>
          <w:sz w:val="28"/>
          <w:szCs w:val="28"/>
          <w:shd w:val="clear" w:color="auto" w:fill="FFFFFF"/>
          <w:lang w:val="uk-UA"/>
        </w:rPr>
        <w:t xml:space="preserve">– </w:t>
      </w:r>
      <w:r w:rsidRPr="009573EC">
        <w:rPr>
          <w:sz w:val="28"/>
          <w:szCs w:val="28"/>
          <w:lang w:val="uk-UA"/>
        </w:rPr>
        <w:t>влаштування поминальних обідів за загиблими військовослужбовцями  –             164 тис. грн;</w:t>
      </w:r>
    </w:p>
    <w:p w:rsidR="00044333" w:rsidRPr="009573EC" w:rsidRDefault="00044333" w:rsidP="004C6FF8">
      <w:pPr>
        <w:rPr>
          <w:bCs/>
          <w:sz w:val="28"/>
          <w:szCs w:val="28"/>
          <w:lang w:val="uk-UA"/>
        </w:rPr>
      </w:pPr>
      <w:r w:rsidRPr="009573EC">
        <w:rPr>
          <w:sz w:val="28"/>
          <w:szCs w:val="28"/>
          <w:shd w:val="clear" w:color="auto" w:fill="FFFFFF"/>
          <w:lang w:val="uk-UA"/>
        </w:rPr>
        <w:t xml:space="preserve">– </w:t>
      </w:r>
      <w:r w:rsidRPr="009573EC">
        <w:rPr>
          <w:bCs/>
          <w:sz w:val="28"/>
          <w:szCs w:val="28"/>
          <w:lang w:val="uk-UA"/>
        </w:rPr>
        <w:t>оплату послуг із</w:t>
      </w:r>
      <w:r w:rsidRPr="009573EC">
        <w:rPr>
          <w:sz w:val="28"/>
          <w:szCs w:val="28"/>
          <w:lang w:val="uk-UA" w:eastAsia="ar-SA"/>
        </w:rPr>
        <w:t xml:space="preserve"> соціальної адаптації  учасників бойових дій, осіб з інвалідністю внаслідок бойових дій (фізичні вправи на воді) –  48,3 тис. грн;</w:t>
      </w:r>
    </w:p>
    <w:p w:rsidR="00044333" w:rsidRPr="009573EC" w:rsidRDefault="00044333" w:rsidP="004C6FF8">
      <w:pPr>
        <w:jc w:val="both"/>
        <w:rPr>
          <w:bCs/>
          <w:sz w:val="28"/>
          <w:szCs w:val="28"/>
          <w:lang w:val="uk-UA"/>
        </w:rPr>
      </w:pPr>
      <w:r w:rsidRPr="009573EC">
        <w:rPr>
          <w:sz w:val="28"/>
          <w:szCs w:val="28"/>
          <w:shd w:val="clear" w:color="auto" w:fill="FFFFFF"/>
          <w:lang w:val="uk-UA"/>
        </w:rPr>
        <w:t xml:space="preserve">– </w:t>
      </w:r>
      <w:r w:rsidRPr="009573EC">
        <w:rPr>
          <w:sz w:val="28"/>
          <w:szCs w:val="28"/>
          <w:lang w:val="uk-UA"/>
        </w:rPr>
        <w:t xml:space="preserve">оплату послуг з перевезення ветеранів війни, членів сімей загиблих (померлих) Захисників та Захисниць України, членів сімей осіб, зниклих безвісти, полонених за особливих обставин для участі в міських та регіональних  заходах  – 44,1 тис. грн; </w:t>
      </w:r>
    </w:p>
    <w:p w:rsidR="00044333" w:rsidRPr="009573EC" w:rsidRDefault="00044333" w:rsidP="00C773C7">
      <w:pPr>
        <w:jc w:val="both"/>
        <w:rPr>
          <w:bCs/>
          <w:sz w:val="28"/>
          <w:szCs w:val="28"/>
          <w:lang w:val="uk-UA"/>
        </w:rPr>
      </w:pPr>
      <w:r w:rsidRPr="009573EC">
        <w:rPr>
          <w:sz w:val="28"/>
          <w:szCs w:val="28"/>
          <w:shd w:val="clear" w:color="auto" w:fill="FFFFFF"/>
          <w:lang w:val="uk-UA"/>
        </w:rPr>
        <w:t xml:space="preserve">– </w:t>
      </w:r>
      <w:r w:rsidRPr="009573EC">
        <w:rPr>
          <w:sz w:val="28"/>
          <w:szCs w:val="28"/>
          <w:lang w:val="uk-UA"/>
        </w:rPr>
        <w:t xml:space="preserve">надання соціальних послуг  </w:t>
      </w:r>
      <w:r w:rsidRPr="009573EC">
        <w:rPr>
          <w:sz w:val="28"/>
          <w:szCs w:val="28"/>
          <w:shd w:val="clear" w:color="auto" w:fill="FFFFFF"/>
          <w:lang w:val="uk-UA"/>
        </w:rPr>
        <w:t xml:space="preserve">Центром надання соціально-психологічних послуг </w:t>
      </w:r>
      <w:r w:rsidRPr="009573EC">
        <w:rPr>
          <w:bCs/>
          <w:sz w:val="28"/>
          <w:szCs w:val="28"/>
          <w:lang w:val="uk-UA"/>
        </w:rPr>
        <w:t>–  1 102,3 тис. грн;</w:t>
      </w:r>
    </w:p>
    <w:p w:rsidR="00044333" w:rsidRPr="009573EC" w:rsidRDefault="00044333" w:rsidP="00C773C7">
      <w:pPr>
        <w:jc w:val="both"/>
        <w:rPr>
          <w:sz w:val="28"/>
          <w:szCs w:val="28"/>
          <w:lang w:val="uk-UA"/>
        </w:rPr>
      </w:pPr>
      <w:r w:rsidRPr="009573EC">
        <w:rPr>
          <w:sz w:val="28"/>
          <w:szCs w:val="28"/>
          <w:shd w:val="clear" w:color="auto" w:fill="FFFFFF"/>
          <w:lang w:val="uk-UA"/>
        </w:rPr>
        <w:t xml:space="preserve">– </w:t>
      </w:r>
      <w:r w:rsidRPr="009573EC">
        <w:rPr>
          <w:sz w:val="28"/>
          <w:szCs w:val="28"/>
          <w:lang w:val="uk-UA"/>
        </w:rPr>
        <w:t>придбання з встановленням пам’ятників (надгробків) загиблим (померлим) Захисникам України у яким відсутні родичі – 100 тис.грн;</w:t>
      </w:r>
    </w:p>
    <w:p w:rsidR="00044333" w:rsidRPr="0097187B" w:rsidRDefault="00044333" w:rsidP="009A0BD6">
      <w:pPr>
        <w:jc w:val="both"/>
        <w:rPr>
          <w:bCs/>
          <w:sz w:val="28"/>
          <w:szCs w:val="28"/>
          <w:lang w:val="uk-UA"/>
        </w:rPr>
      </w:pPr>
      <w:r w:rsidRPr="009573EC">
        <w:rPr>
          <w:sz w:val="28"/>
          <w:szCs w:val="28"/>
          <w:shd w:val="clear" w:color="auto" w:fill="FFFFFF"/>
          <w:lang w:val="uk-UA"/>
        </w:rPr>
        <w:t xml:space="preserve">– </w:t>
      </w:r>
      <w:r w:rsidRPr="009573EC">
        <w:rPr>
          <w:bCs/>
          <w:sz w:val="28"/>
          <w:szCs w:val="28"/>
          <w:lang w:val="uk-UA"/>
        </w:rPr>
        <w:t>укріплення матеріально- технічної бази - 64,8 тис.грн.</w:t>
      </w:r>
    </w:p>
    <w:p w:rsidR="00044333" w:rsidRPr="009573EC" w:rsidRDefault="00044333" w:rsidP="004C6FF8">
      <w:pPr>
        <w:ind w:firstLine="708"/>
        <w:jc w:val="both"/>
        <w:rPr>
          <w:b/>
          <w:sz w:val="28"/>
          <w:szCs w:val="28"/>
          <w:lang w:val="uk-UA"/>
        </w:rPr>
      </w:pPr>
      <w:r w:rsidRPr="009573EC">
        <w:rPr>
          <w:sz w:val="28"/>
          <w:szCs w:val="28"/>
          <w:lang w:val="uk-UA"/>
        </w:rPr>
        <w:t>На виконання програми «Соціальний захист окремих категорій населення на 2025-2027 роки» виділені кошти в сумі  11 761,6 тис. грн, у тому числі на:</w:t>
      </w:r>
    </w:p>
    <w:p w:rsidR="00044333" w:rsidRPr="009573EC" w:rsidRDefault="00044333" w:rsidP="004C6FF8">
      <w:pPr>
        <w:jc w:val="both"/>
        <w:rPr>
          <w:bCs/>
          <w:sz w:val="28"/>
          <w:szCs w:val="28"/>
          <w:lang w:val="uk-UA"/>
        </w:rPr>
      </w:pPr>
      <w:r w:rsidRPr="009573EC">
        <w:rPr>
          <w:sz w:val="28"/>
          <w:szCs w:val="28"/>
          <w:shd w:val="clear" w:color="auto" w:fill="FFFFFF"/>
          <w:lang w:val="uk-UA"/>
        </w:rPr>
        <w:t xml:space="preserve">– </w:t>
      </w:r>
      <w:r w:rsidRPr="009573EC">
        <w:rPr>
          <w:bCs/>
          <w:sz w:val="28"/>
          <w:szCs w:val="28"/>
          <w:lang w:val="uk-UA"/>
        </w:rPr>
        <w:t>виплату одноразової матеріальної допомоги громадянам міста (на лікування, вирішення соціально – побутових проблем, поховання, ліквідаторам аварії і постраждалим внаслідок аварії на ЧАЕС, особам з інвалідністю та інше) –         1 274 тис. грн;</w:t>
      </w:r>
    </w:p>
    <w:p w:rsidR="00044333" w:rsidRPr="009573EC" w:rsidRDefault="00044333" w:rsidP="004C6FF8">
      <w:pPr>
        <w:jc w:val="both"/>
        <w:rPr>
          <w:bCs/>
          <w:sz w:val="28"/>
          <w:szCs w:val="28"/>
          <w:lang w:val="uk-UA"/>
        </w:rPr>
      </w:pPr>
      <w:r w:rsidRPr="009573EC">
        <w:rPr>
          <w:sz w:val="28"/>
          <w:szCs w:val="28"/>
          <w:shd w:val="clear" w:color="auto" w:fill="FFFFFF"/>
          <w:lang w:val="uk-UA"/>
        </w:rPr>
        <w:t xml:space="preserve">– </w:t>
      </w:r>
      <w:r w:rsidRPr="009573EC">
        <w:rPr>
          <w:bCs/>
          <w:sz w:val="28"/>
          <w:szCs w:val="28"/>
          <w:lang w:val="uk-UA"/>
        </w:rPr>
        <w:t>придбання продовольчих наборів, виготовлення паспортів для бездомних громадян, проходження медичного огляду бездомними особами  – 92,4 тис. грн;</w:t>
      </w:r>
    </w:p>
    <w:p w:rsidR="00044333" w:rsidRPr="009573EC" w:rsidRDefault="00044333" w:rsidP="004C6FF8">
      <w:pPr>
        <w:jc w:val="both"/>
        <w:rPr>
          <w:bCs/>
          <w:color w:val="FF0000"/>
          <w:sz w:val="28"/>
          <w:szCs w:val="28"/>
          <w:lang w:val="uk-UA"/>
        </w:rPr>
      </w:pPr>
      <w:r w:rsidRPr="009573EC">
        <w:rPr>
          <w:sz w:val="28"/>
          <w:szCs w:val="28"/>
          <w:shd w:val="clear" w:color="auto" w:fill="FFFFFF"/>
          <w:lang w:val="uk-UA"/>
        </w:rPr>
        <w:t xml:space="preserve">– </w:t>
      </w:r>
      <w:r w:rsidRPr="009573EC">
        <w:rPr>
          <w:bCs/>
          <w:sz w:val="28"/>
          <w:szCs w:val="28"/>
          <w:lang w:val="uk-UA"/>
        </w:rPr>
        <w:t>оплату п</w:t>
      </w:r>
      <w:r w:rsidRPr="009573EC">
        <w:rPr>
          <w:spacing w:val="2"/>
          <w:sz w:val="28"/>
          <w:szCs w:val="28"/>
          <w:lang w:val="uk-UA"/>
        </w:rPr>
        <w:t xml:space="preserve">ослуг з обслуговування програмного забезпечення «АСОП» </w:t>
      </w:r>
      <w:r w:rsidRPr="009573EC">
        <w:rPr>
          <w:bCs/>
          <w:sz w:val="28"/>
          <w:szCs w:val="28"/>
          <w:lang w:val="uk-UA"/>
        </w:rPr>
        <w:t>–       58,4 тис. грн;</w:t>
      </w:r>
      <w:r w:rsidRPr="009573EC">
        <w:rPr>
          <w:bCs/>
          <w:color w:val="FF0000"/>
          <w:sz w:val="28"/>
          <w:szCs w:val="28"/>
          <w:lang w:val="uk-UA"/>
        </w:rPr>
        <w:t xml:space="preserve"> </w:t>
      </w:r>
    </w:p>
    <w:p w:rsidR="00044333" w:rsidRPr="009573EC" w:rsidRDefault="00044333" w:rsidP="004C6FF8">
      <w:pPr>
        <w:jc w:val="both"/>
        <w:rPr>
          <w:bCs/>
          <w:sz w:val="28"/>
          <w:szCs w:val="28"/>
          <w:lang w:val="uk-UA"/>
        </w:rPr>
      </w:pPr>
      <w:r w:rsidRPr="009573EC">
        <w:rPr>
          <w:sz w:val="28"/>
          <w:szCs w:val="28"/>
          <w:shd w:val="clear" w:color="auto" w:fill="FFFFFF"/>
          <w:lang w:val="uk-UA"/>
        </w:rPr>
        <w:t xml:space="preserve">– </w:t>
      </w:r>
      <w:r w:rsidRPr="009573EC">
        <w:rPr>
          <w:bCs/>
          <w:sz w:val="28"/>
          <w:szCs w:val="28"/>
          <w:lang w:val="uk-UA"/>
        </w:rPr>
        <w:t>надання соціальних послуг та виплат фізичним особам, які надають соціальні послуги громадянам, які не здатні до самообслуговування – 1 680,1 тис. грн;</w:t>
      </w:r>
    </w:p>
    <w:p w:rsidR="00044333" w:rsidRPr="009573EC" w:rsidRDefault="00044333" w:rsidP="004C6FF8">
      <w:pPr>
        <w:jc w:val="both"/>
        <w:rPr>
          <w:bCs/>
          <w:sz w:val="28"/>
          <w:szCs w:val="28"/>
          <w:lang w:val="uk-UA"/>
        </w:rPr>
      </w:pPr>
      <w:r w:rsidRPr="009573EC">
        <w:rPr>
          <w:sz w:val="28"/>
          <w:szCs w:val="28"/>
          <w:shd w:val="clear" w:color="auto" w:fill="FFFFFF"/>
          <w:lang w:val="uk-UA"/>
        </w:rPr>
        <w:t xml:space="preserve">– </w:t>
      </w:r>
      <w:r w:rsidRPr="009573EC">
        <w:rPr>
          <w:bCs/>
          <w:sz w:val="28"/>
          <w:szCs w:val="28"/>
          <w:lang w:val="uk-UA"/>
        </w:rPr>
        <w:t xml:space="preserve">надання інших пільг населенню  –  3 542 тис. грн; </w:t>
      </w:r>
    </w:p>
    <w:p w:rsidR="00044333" w:rsidRPr="009573EC" w:rsidRDefault="00044333" w:rsidP="004C6FF8">
      <w:pPr>
        <w:jc w:val="both"/>
        <w:rPr>
          <w:bCs/>
          <w:sz w:val="28"/>
          <w:szCs w:val="28"/>
          <w:lang w:val="uk-UA"/>
        </w:rPr>
      </w:pPr>
      <w:r w:rsidRPr="009573EC">
        <w:rPr>
          <w:sz w:val="28"/>
          <w:szCs w:val="28"/>
          <w:shd w:val="clear" w:color="auto" w:fill="FFFFFF"/>
          <w:lang w:val="uk-UA"/>
        </w:rPr>
        <w:t xml:space="preserve">– </w:t>
      </w:r>
      <w:r w:rsidRPr="009573EC">
        <w:rPr>
          <w:bCs/>
          <w:sz w:val="28"/>
          <w:szCs w:val="28"/>
          <w:lang w:val="uk-UA"/>
        </w:rPr>
        <w:t>надання соціальних послуг – 196,4 тис.грн;</w:t>
      </w:r>
    </w:p>
    <w:p w:rsidR="00044333" w:rsidRPr="009573EC" w:rsidRDefault="00044333" w:rsidP="004C6FF8">
      <w:pPr>
        <w:jc w:val="both"/>
        <w:rPr>
          <w:bCs/>
          <w:sz w:val="28"/>
          <w:szCs w:val="28"/>
          <w:lang w:val="uk-UA"/>
        </w:rPr>
      </w:pPr>
      <w:r w:rsidRPr="009573EC">
        <w:rPr>
          <w:sz w:val="28"/>
          <w:szCs w:val="28"/>
          <w:shd w:val="clear" w:color="auto" w:fill="FFFFFF"/>
          <w:lang w:val="uk-UA"/>
        </w:rPr>
        <w:t xml:space="preserve">– </w:t>
      </w:r>
      <w:r w:rsidRPr="009573EC">
        <w:rPr>
          <w:bCs/>
          <w:sz w:val="28"/>
          <w:szCs w:val="28"/>
          <w:lang w:val="uk-UA"/>
        </w:rPr>
        <w:t>утримання Денного центру протидії домашньому насильству – 391 тис. грн;</w:t>
      </w:r>
    </w:p>
    <w:p w:rsidR="00044333" w:rsidRPr="009573EC" w:rsidRDefault="00044333" w:rsidP="004C6FF8">
      <w:pPr>
        <w:jc w:val="both"/>
        <w:rPr>
          <w:bCs/>
          <w:sz w:val="28"/>
          <w:szCs w:val="28"/>
          <w:lang w:val="uk-UA"/>
        </w:rPr>
      </w:pPr>
      <w:r w:rsidRPr="009573EC">
        <w:rPr>
          <w:sz w:val="28"/>
          <w:szCs w:val="28"/>
          <w:shd w:val="clear" w:color="auto" w:fill="FFFFFF"/>
          <w:lang w:val="uk-UA"/>
        </w:rPr>
        <w:t xml:space="preserve">– </w:t>
      </w:r>
      <w:r w:rsidRPr="009573EC">
        <w:rPr>
          <w:bCs/>
          <w:sz w:val="28"/>
          <w:szCs w:val="28"/>
          <w:lang w:val="uk-UA"/>
        </w:rPr>
        <w:t>укріплення матеріально- технічної бази Територіального центру та Центру надання соціально –психологічних послуг – 3 017,9 тис.грн;</w:t>
      </w:r>
    </w:p>
    <w:p w:rsidR="00044333" w:rsidRPr="009573EC" w:rsidRDefault="00044333" w:rsidP="004C6FF8">
      <w:pPr>
        <w:jc w:val="both"/>
        <w:rPr>
          <w:sz w:val="28"/>
          <w:szCs w:val="28"/>
          <w:lang w:val="uk-UA"/>
        </w:rPr>
      </w:pPr>
      <w:r w:rsidRPr="009573EC">
        <w:rPr>
          <w:sz w:val="28"/>
          <w:szCs w:val="28"/>
          <w:shd w:val="clear" w:color="auto" w:fill="FFFFFF"/>
          <w:lang w:val="uk-UA"/>
        </w:rPr>
        <w:t xml:space="preserve">– </w:t>
      </w:r>
      <w:r w:rsidRPr="009573EC">
        <w:rPr>
          <w:sz w:val="28"/>
          <w:szCs w:val="28"/>
          <w:lang w:val="uk-UA"/>
        </w:rPr>
        <w:t>забезпечення належних умов проживання евакуйованого населення із зони бойових дій (відшкодування витрат КП «Павлограджитлосервіс» за спожиту електроенергію, водопостачання, вивіз ТПВ по транзитному містечку) –      959,2 тис. грн;</w:t>
      </w:r>
    </w:p>
    <w:p w:rsidR="00044333" w:rsidRPr="009573EC" w:rsidRDefault="00044333" w:rsidP="004C6FF8">
      <w:pPr>
        <w:jc w:val="both"/>
        <w:rPr>
          <w:sz w:val="28"/>
          <w:szCs w:val="28"/>
          <w:lang w:val="uk-UA"/>
        </w:rPr>
      </w:pPr>
      <w:r w:rsidRPr="009573EC">
        <w:rPr>
          <w:sz w:val="28"/>
          <w:szCs w:val="28"/>
          <w:shd w:val="clear" w:color="auto" w:fill="FFFFFF"/>
          <w:lang w:val="uk-UA"/>
        </w:rPr>
        <w:t xml:space="preserve">  – </w:t>
      </w:r>
      <w:r w:rsidRPr="009573EC">
        <w:rPr>
          <w:sz w:val="28"/>
          <w:szCs w:val="28"/>
          <w:lang w:val="uk-UA"/>
        </w:rPr>
        <w:t>оплата послуг за пересилання поштових переказів – 6,6 тис.грн;</w:t>
      </w:r>
    </w:p>
    <w:p w:rsidR="00044333" w:rsidRPr="009573EC" w:rsidRDefault="00044333" w:rsidP="004C6FF8">
      <w:pPr>
        <w:jc w:val="both"/>
        <w:rPr>
          <w:sz w:val="28"/>
          <w:szCs w:val="28"/>
          <w:lang w:val="uk-UA"/>
        </w:rPr>
      </w:pPr>
      <w:r w:rsidRPr="009573EC">
        <w:rPr>
          <w:sz w:val="28"/>
          <w:szCs w:val="28"/>
          <w:lang w:val="uk-UA"/>
        </w:rPr>
        <w:t xml:space="preserve">  </w:t>
      </w:r>
      <w:r w:rsidRPr="009573EC">
        <w:rPr>
          <w:sz w:val="28"/>
          <w:szCs w:val="28"/>
          <w:shd w:val="clear" w:color="auto" w:fill="FFFFFF"/>
          <w:lang w:val="uk-UA"/>
        </w:rPr>
        <w:t xml:space="preserve">– </w:t>
      </w:r>
      <w:r w:rsidRPr="009573EC">
        <w:rPr>
          <w:sz w:val="28"/>
          <w:szCs w:val="28"/>
          <w:lang w:val="uk-UA"/>
        </w:rPr>
        <w:t>облаштування місць для тимчасового перебування осіб, які переїхали з зони бойових дій – 543,6 тис. грн.</w:t>
      </w:r>
    </w:p>
    <w:p w:rsidR="00044333" w:rsidRPr="009573EC" w:rsidRDefault="00044333" w:rsidP="004C6FF8">
      <w:pPr>
        <w:ind w:firstLine="360"/>
        <w:jc w:val="both"/>
        <w:rPr>
          <w:sz w:val="28"/>
          <w:szCs w:val="28"/>
          <w:lang w:val="uk-UA"/>
        </w:rPr>
      </w:pPr>
      <w:r w:rsidRPr="009573EC">
        <w:rPr>
          <w:sz w:val="28"/>
          <w:szCs w:val="28"/>
          <w:lang w:val="uk-UA"/>
        </w:rPr>
        <w:lastRenderedPageBreak/>
        <w:t xml:space="preserve">  На </w:t>
      </w:r>
      <w:r w:rsidRPr="009573EC">
        <w:rPr>
          <w:sz w:val="28"/>
          <w:szCs w:val="28"/>
          <w:shd w:val="clear" w:color="auto" w:fill="FFFFFF"/>
          <w:lang w:val="uk-UA"/>
        </w:rPr>
        <w:t>обстеження умов проживання дітей облікової категорії</w:t>
      </w:r>
      <w:r w:rsidRPr="009573EC">
        <w:rPr>
          <w:sz w:val="28"/>
          <w:szCs w:val="28"/>
          <w:lang w:val="uk-UA"/>
        </w:rPr>
        <w:t xml:space="preserve"> в межах виконання міської цільової програми</w:t>
      </w:r>
      <w:r w:rsidRPr="009573EC">
        <w:rPr>
          <w:sz w:val="28"/>
          <w:szCs w:val="28"/>
          <w:lang w:val="uk-UA" w:eastAsia="en-US"/>
        </w:rPr>
        <w:t xml:space="preserve"> «По захисту прав і інтересів дітей та запобігання дитячої бездоглядності та безпритульності, вчиненню дітьми правопорушень на 2020-2025 роки» спрямовано 126,4 </w:t>
      </w:r>
      <w:r w:rsidRPr="009573EC">
        <w:rPr>
          <w:sz w:val="28"/>
          <w:szCs w:val="28"/>
          <w:shd w:val="clear" w:color="auto" w:fill="FFFFFF"/>
          <w:lang w:val="uk-UA"/>
        </w:rPr>
        <w:t>тис. грн.</w:t>
      </w:r>
    </w:p>
    <w:p w:rsidR="00044333" w:rsidRPr="0097187B" w:rsidRDefault="00044333" w:rsidP="00290705">
      <w:pPr>
        <w:shd w:val="clear" w:color="auto" w:fill="FFFFFF"/>
        <w:jc w:val="both"/>
        <w:rPr>
          <w:sz w:val="28"/>
          <w:szCs w:val="28"/>
          <w:lang w:val="uk-UA"/>
        </w:rPr>
        <w:sectPr w:rsidR="00044333" w:rsidRPr="0097187B" w:rsidSect="00B40493">
          <w:footerReference w:type="default" r:id="rId8"/>
          <w:pgSz w:w="11906" w:h="16838" w:code="9"/>
          <w:pgMar w:top="567" w:right="567" w:bottom="567" w:left="1701" w:header="0" w:footer="0" w:gutter="0"/>
          <w:cols w:space="720"/>
          <w:titlePg/>
          <w:docGrid w:linePitch="65"/>
        </w:sectPr>
      </w:pPr>
    </w:p>
    <w:p w:rsidR="00044333" w:rsidRPr="009573EC" w:rsidRDefault="00044333" w:rsidP="004C6FF8">
      <w:pPr>
        <w:tabs>
          <w:tab w:val="left" w:pos="1080"/>
          <w:tab w:val="num" w:pos="5940"/>
        </w:tabs>
        <w:jc w:val="both"/>
        <w:rPr>
          <w:sz w:val="28"/>
          <w:szCs w:val="28"/>
          <w:lang w:val="uk-UA"/>
        </w:rPr>
      </w:pPr>
      <w:r w:rsidRPr="00B468FF">
        <w:rPr>
          <w:sz w:val="28"/>
          <w:szCs w:val="28"/>
          <w:lang w:val="uk-UA"/>
        </w:rPr>
        <w:lastRenderedPageBreak/>
        <w:t xml:space="preserve">      </w:t>
      </w:r>
      <w:r>
        <w:rPr>
          <w:sz w:val="28"/>
          <w:szCs w:val="28"/>
          <w:lang w:val="uk-UA"/>
        </w:rPr>
        <w:tab/>
      </w:r>
      <w:r w:rsidRPr="009573EC">
        <w:rPr>
          <w:sz w:val="28"/>
          <w:szCs w:val="28"/>
          <w:lang w:val="uk-UA"/>
        </w:rPr>
        <w:t>Видатки бюджету ПМТГ по галузі «Освіта» за І півріччя 2025 року склали 333 224,8 тис. грн, з них на виконання заходів програми «Розвиток освіти в місті Павлограді на 2024-2026 роки» –  55 366,2 тис. грн, а саме на:</w:t>
      </w:r>
    </w:p>
    <w:p w:rsidR="00044333" w:rsidRPr="009573EC" w:rsidRDefault="00044333" w:rsidP="004C6FF8">
      <w:pPr>
        <w:tabs>
          <w:tab w:val="left" w:pos="1080"/>
          <w:tab w:val="num" w:pos="5940"/>
        </w:tabs>
        <w:jc w:val="both"/>
        <w:rPr>
          <w:sz w:val="28"/>
          <w:szCs w:val="28"/>
          <w:lang w:val="uk-UA"/>
        </w:rPr>
      </w:pPr>
      <w:r w:rsidRPr="009573EC">
        <w:rPr>
          <w:sz w:val="28"/>
          <w:szCs w:val="28"/>
          <w:lang w:val="uk-UA"/>
        </w:rPr>
        <w:t xml:space="preserve">– стимулювання педагогічних працівників за особливі досягнення в навчанні та вихованні дітей – 816,7 тис. грн; </w:t>
      </w:r>
    </w:p>
    <w:p w:rsidR="00044333" w:rsidRPr="009573EC" w:rsidRDefault="00044333" w:rsidP="004C6FF8">
      <w:pPr>
        <w:tabs>
          <w:tab w:val="left" w:pos="1080"/>
          <w:tab w:val="num" w:pos="5940"/>
        </w:tabs>
        <w:jc w:val="both"/>
        <w:rPr>
          <w:sz w:val="28"/>
          <w:szCs w:val="28"/>
          <w:lang w:val="uk-UA"/>
        </w:rPr>
      </w:pPr>
      <w:r w:rsidRPr="009573EC">
        <w:rPr>
          <w:sz w:val="28"/>
          <w:szCs w:val="28"/>
          <w:lang w:val="uk-UA"/>
        </w:rPr>
        <w:t xml:space="preserve">– доплату педагогічним працівникам за несприятливі умови праці – 1 416 тис. грн; </w:t>
      </w:r>
    </w:p>
    <w:p w:rsidR="00044333" w:rsidRPr="009573EC" w:rsidRDefault="00044333" w:rsidP="004C6FF8">
      <w:pPr>
        <w:tabs>
          <w:tab w:val="left" w:pos="709"/>
          <w:tab w:val="num" w:pos="5940"/>
        </w:tabs>
        <w:jc w:val="both"/>
        <w:rPr>
          <w:sz w:val="28"/>
          <w:szCs w:val="28"/>
          <w:lang w:val="uk-UA"/>
        </w:rPr>
      </w:pPr>
      <w:r w:rsidRPr="009573EC">
        <w:rPr>
          <w:sz w:val="28"/>
          <w:szCs w:val="28"/>
          <w:lang w:val="uk-UA"/>
        </w:rPr>
        <w:t>– проведення тренінгів з української та англійської мов для дорослих та дітей дошкільного віку разом з батьками – 348,8 тис. грн;</w:t>
      </w:r>
    </w:p>
    <w:p w:rsidR="00044333" w:rsidRPr="009573EC" w:rsidRDefault="00044333" w:rsidP="004C6FF8">
      <w:pPr>
        <w:tabs>
          <w:tab w:val="left" w:pos="709"/>
          <w:tab w:val="num" w:pos="5940"/>
        </w:tabs>
        <w:jc w:val="both"/>
        <w:rPr>
          <w:sz w:val="28"/>
          <w:szCs w:val="28"/>
          <w:lang w:val="uk-UA"/>
        </w:rPr>
      </w:pPr>
      <w:r w:rsidRPr="009573EC">
        <w:rPr>
          <w:sz w:val="28"/>
          <w:szCs w:val="28"/>
          <w:lang w:val="uk-UA"/>
        </w:rPr>
        <w:t xml:space="preserve"> </w:t>
      </w:r>
      <w:r w:rsidRPr="009573EC">
        <w:rPr>
          <w:sz w:val="28"/>
          <w:szCs w:val="28"/>
        </w:rPr>
        <w:t>–</w:t>
      </w:r>
      <w:r w:rsidRPr="009573EC">
        <w:rPr>
          <w:sz w:val="28"/>
          <w:szCs w:val="28"/>
          <w:lang w:val="uk-UA"/>
        </w:rPr>
        <w:t xml:space="preserve"> оплату профілактичних медичних оглядів працівниками закладів освіти –                 343,7 тис. грн;</w:t>
      </w:r>
    </w:p>
    <w:p w:rsidR="00044333" w:rsidRPr="009573EC" w:rsidRDefault="00044333" w:rsidP="004C6FF8">
      <w:pPr>
        <w:tabs>
          <w:tab w:val="left" w:pos="709"/>
          <w:tab w:val="num" w:pos="5940"/>
        </w:tabs>
        <w:jc w:val="both"/>
        <w:rPr>
          <w:sz w:val="28"/>
          <w:szCs w:val="28"/>
          <w:lang w:val="uk-UA"/>
        </w:rPr>
      </w:pPr>
      <w:r w:rsidRPr="009573EC">
        <w:rPr>
          <w:sz w:val="28"/>
          <w:szCs w:val="28"/>
        </w:rPr>
        <w:t>–</w:t>
      </w:r>
      <w:r w:rsidRPr="009573EC">
        <w:rPr>
          <w:sz w:val="28"/>
          <w:szCs w:val="28"/>
          <w:lang w:val="uk-UA"/>
        </w:rPr>
        <w:t xml:space="preserve"> оплату послуг з харчування дітей пільгової категорії – 12 875,5 тис. грн;</w:t>
      </w:r>
    </w:p>
    <w:p w:rsidR="00044333" w:rsidRPr="009573EC" w:rsidRDefault="00044333" w:rsidP="004C6FF8">
      <w:pPr>
        <w:tabs>
          <w:tab w:val="left" w:pos="709"/>
          <w:tab w:val="num" w:pos="5940"/>
        </w:tabs>
        <w:jc w:val="both"/>
        <w:rPr>
          <w:sz w:val="28"/>
          <w:szCs w:val="28"/>
          <w:lang w:val="uk-UA"/>
        </w:rPr>
      </w:pPr>
      <w:r w:rsidRPr="009573EC">
        <w:rPr>
          <w:sz w:val="28"/>
          <w:szCs w:val="28"/>
          <w:lang w:val="uk-UA"/>
        </w:rPr>
        <w:t>– організацію безкоштовного підвезення учнів до навчальних закладів – 1 120,5                 тис. грн;</w:t>
      </w:r>
    </w:p>
    <w:p w:rsidR="00044333" w:rsidRPr="009573EC" w:rsidRDefault="00044333" w:rsidP="004C6FF8">
      <w:pPr>
        <w:tabs>
          <w:tab w:val="left" w:pos="1080"/>
        </w:tabs>
        <w:jc w:val="both"/>
        <w:rPr>
          <w:sz w:val="28"/>
          <w:szCs w:val="28"/>
          <w:lang w:val="uk-UA"/>
        </w:rPr>
      </w:pPr>
      <w:r w:rsidRPr="009573EC">
        <w:rPr>
          <w:sz w:val="28"/>
          <w:szCs w:val="28"/>
        </w:rPr>
        <w:t>–</w:t>
      </w:r>
      <w:r w:rsidRPr="009573EC">
        <w:rPr>
          <w:sz w:val="28"/>
          <w:szCs w:val="28"/>
          <w:lang w:val="uk-UA"/>
        </w:rPr>
        <w:t xml:space="preserve"> оновлення матеріально-технічної бази закладів та установ освіти –                      38 445 тис. грн, з них на проведення ремонтних робіт по облаштуванню найпростіших укриттів – 27 134,8 тис. грн. </w:t>
      </w:r>
    </w:p>
    <w:p w:rsidR="00044333" w:rsidRPr="009573EC" w:rsidRDefault="00044333" w:rsidP="004C6FF8">
      <w:pPr>
        <w:tabs>
          <w:tab w:val="left" w:pos="1080"/>
        </w:tabs>
        <w:jc w:val="both"/>
        <w:rPr>
          <w:sz w:val="28"/>
          <w:szCs w:val="28"/>
          <w:lang w:val="uk-UA"/>
        </w:rPr>
      </w:pPr>
      <w:r w:rsidRPr="009573EC">
        <w:rPr>
          <w:sz w:val="28"/>
          <w:szCs w:val="28"/>
          <w:lang w:val="uk-UA"/>
        </w:rPr>
        <w:t xml:space="preserve">     Згідно  постанови КМУ № 1145 на  забезпечення одноразовим гарячим харчуванням учнів 1-4 класів загальноосвітніх шкіл міста в І півріччі 2025 року виділено 12 875,5 тис. грн, у тому числі за рахунок</w:t>
      </w:r>
      <w:r w:rsidRPr="009573EC">
        <w:rPr>
          <w:sz w:val="28"/>
          <w:szCs w:val="28"/>
          <w:shd w:val="clear" w:color="auto" w:fill="FFFFFF"/>
          <w:lang w:val="uk-UA"/>
        </w:rPr>
        <w:t xml:space="preserve"> субвенції з державного бюджету </w:t>
      </w:r>
      <w:r w:rsidRPr="009573EC">
        <w:rPr>
          <w:sz w:val="28"/>
          <w:szCs w:val="28"/>
          <w:lang w:val="uk-UA"/>
        </w:rPr>
        <w:t xml:space="preserve">– 4 533,1 тис. грн, коштів бюджету ПМТГ– 4 214,7 тис. грн.  </w:t>
      </w:r>
    </w:p>
    <w:p w:rsidR="00044333" w:rsidRDefault="00044333" w:rsidP="00ED40B2">
      <w:pPr>
        <w:tabs>
          <w:tab w:val="left" w:pos="1080"/>
        </w:tabs>
        <w:jc w:val="both"/>
        <w:rPr>
          <w:sz w:val="28"/>
          <w:szCs w:val="28"/>
          <w:lang w:val="uk-UA"/>
        </w:rPr>
      </w:pPr>
      <w:r w:rsidRPr="009573EC">
        <w:rPr>
          <w:sz w:val="28"/>
          <w:szCs w:val="28"/>
          <w:lang w:val="uk-UA"/>
        </w:rPr>
        <w:tab/>
        <w:t>Також згідно постанови КМУ від 8 листопада 2024 року №1286 «Деякі питання оплати праці педагогічних працівників закладів загальної середньої освіти» в І півріччі 2025 року здійснено щомісячну доплату педагогічним працівникам  закладів освіти за несприятливі умови праці (1300 грн на 1 працівника за фактично відпрацьований час) в сумі 9 686,7 тис.грн, у тому числі за рахунок</w:t>
      </w:r>
      <w:r w:rsidRPr="009573EC">
        <w:rPr>
          <w:sz w:val="28"/>
          <w:szCs w:val="28"/>
          <w:shd w:val="clear" w:color="auto" w:fill="FFFFFF"/>
          <w:lang w:val="uk-UA"/>
        </w:rPr>
        <w:t xml:space="preserve"> субвенції з державного бюджету </w:t>
      </w:r>
      <w:r w:rsidRPr="009573EC">
        <w:rPr>
          <w:sz w:val="28"/>
          <w:szCs w:val="28"/>
          <w:lang w:val="uk-UA"/>
        </w:rPr>
        <w:t>– 8 270,7 тис. грн, коштів бюджету ПМТГ– 1 416 тис. грн.</w:t>
      </w:r>
      <w:r w:rsidRPr="00B468FF">
        <w:rPr>
          <w:sz w:val="28"/>
          <w:szCs w:val="28"/>
          <w:lang w:val="uk-UA"/>
        </w:rPr>
        <w:t xml:space="preserve">  </w:t>
      </w:r>
      <w:r>
        <w:rPr>
          <w:sz w:val="28"/>
          <w:szCs w:val="28"/>
          <w:lang w:val="uk-UA"/>
        </w:rPr>
        <w:t xml:space="preserve">      </w:t>
      </w:r>
    </w:p>
    <w:p w:rsidR="00044333" w:rsidRPr="009573EC" w:rsidRDefault="00044333" w:rsidP="00ED40B2">
      <w:pPr>
        <w:tabs>
          <w:tab w:val="left" w:pos="1080"/>
        </w:tabs>
        <w:jc w:val="both"/>
        <w:rPr>
          <w:sz w:val="28"/>
          <w:szCs w:val="28"/>
          <w:lang w:val="uk-UA"/>
        </w:rPr>
      </w:pPr>
      <w:r>
        <w:rPr>
          <w:sz w:val="28"/>
          <w:szCs w:val="28"/>
          <w:lang w:val="uk-UA"/>
        </w:rPr>
        <w:t xml:space="preserve"> </w:t>
      </w:r>
      <w:r>
        <w:rPr>
          <w:sz w:val="28"/>
          <w:szCs w:val="28"/>
          <w:lang w:val="uk-UA"/>
        </w:rPr>
        <w:tab/>
      </w:r>
      <w:r w:rsidRPr="009573EC">
        <w:rPr>
          <w:sz w:val="28"/>
          <w:szCs w:val="28"/>
          <w:lang w:val="uk-UA"/>
        </w:rPr>
        <w:t>На реалізацію заходів програми  «Здоров`я павлоградців на 2023-2025 роки» із бюджету ПМТГ за звітний період направлено                                                   44 363,1</w:t>
      </w:r>
      <w:r>
        <w:rPr>
          <w:sz w:val="28"/>
          <w:szCs w:val="28"/>
          <w:lang w:val="uk-UA"/>
        </w:rPr>
        <w:t xml:space="preserve"> </w:t>
      </w:r>
      <w:r w:rsidRPr="009573EC">
        <w:rPr>
          <w:sz w:val="28"/>
          <w:szCs w:val="28"/>
          <w:lang w:val="uk-UA"/>
        </w:rPr>
        <w:t>тис. грн, а саме на:</w:t>
      </w:r>
    </w:p>
    <w:p w:rsidR="00044333" w:rsidRPr="009573EC" w:rsidRDefault="00044333" w:rsidP="004C6FF8">
      <w:pPr>
        <w:autoSpaceDE w:val="0"/>
        <w:autoSpaceDN w:val="0"/>
        <w:adjustRightInd w:val="0"/>
        <w:ind w:right="-34"/>
        <w:jc w:val="both"/>
        <w:rPr>
          <w:sz w:val="28"/>
          <w:szCs w:val="28"/>
          <w:lang w:val="uk-UA"/>
        </w:rPr>
      </w:pPr>
      <w:r w:rsidRPr="009573EC">
        <w:rPr>
          <w:sz w:val="28"/>
          <w:szCs w:val="28"/>
          <w:shd w:val="clear" w:color="auto" w:fill="FFFFFF"/>
          <w:lang w:val="uk-UA"/>
        </w:rPr>
        <w:t>–</w:t>
      </w:r>
      <w:r w:rsidRPr="009573EC">
        <w:rPr>
          <w:sz w:val="28"/>
          <w:szCs w:val="28"/>
          <w:lang w:val="uk-UA"/>
        </w:rPr>
        <w:t xml:space="preserve"> фінансову підтримку комунальних  закладів охорони здоров’я та оплату праці медичного персоналу і комунальних послуг з енергоносіями –                             22 046,4 тис. грн;</w:t>
      </w:r>
    </w:p>
    <w:p w:rsidR="00044333" w:rsidRPr="009573EC" w:rsidRDefault="00044333" w:rsidP="004C6FF8">
      <w:pPr>
        <w:autoSpaceDE w:val="0"/>
        <w:autoSpaceDN w:val="0"/>
        <w:adjustRightInd w:val="0"/>
        <w:ind w:right="-34"/>
        <w:jc w:val="both"/>
        <w:rPr>
          <w:sz w:val="28"/>
          <w:szCs w:val="28"/>
          <w:lang w:val="uk-UA"/>
        </w:rPr>
      </w:pPr>
      <w:r w:rsidRPr="009573EC">
        <w:rPr>
          <w:sz w:val="28"/>
          <w:szCs w:val="28"/>
          <w:shd w:val="clear" w:color="auto" w:fill="FFFFFF"/>
          <w:lang w:val="uk-UA"/>
        </w:rPr>
        <w:t>–</w:t>
      </w:r>
      <w:r w:rsidRPr="009573EC">
        <w:rPr>
          <w:sz w:val="28"/>
          <w:szCs w:val="28"/>
          <w:lang w:val="uk-UA"/>
        </w:rPr>
        <w:t xml:space="preserve"> відшкодування пільгових пенсій медичним працівникам – 582 4 тис. грн;</w:t>
      </w:r>
    </w:p>
    <w:p w:rsidR="00044333" w:rsidRPr="009573EC" w:rsidRDefault="00044333" w:rsidP="004C6FF8">
      <w:pPr>
        <w:autoSpaceDE w:val="0"/>
        <w:autoSpaceDN w:val="0"/>
        <w:adjustRightInd w:val="0"/>
        <w:ind w:right="-34"/>
        <w:jc w:val="both"/>
        <w:rPr>
          <w:sz w:val="28"/>
          <w:szCs w:val="28"/>
          <w:lang w:val="uk-UA"/>
        </w:rPr>
      </w:pPr>
      <w:r w:rsidRPr="009573EC">
        <w:rPr>
          <w:sz w:val="28"/>
          <w:szCs w:val="28"/>
          <w:shd w:val="clear" w:color="auto" w:fill="FFFFFF"/>
          <w:lang w:val="uk-UA"/>
        </w:rPr>
        <w:t>–</w:t>
      </w:r>
      <w:r w:rsidRPr="009573EC">
        <w:rPr>
          <w:sz w:val="28"/>
          <w:szCs w:val="28"/>
          <w:lang w:val="uk-UA"/>
        </w:rPr>
        <w:t xml:space="preserve"> оплату медичних послуг населенню понад обсяги, що передбачені програмою державних гарантій медичного обслуговування населення – 1 339,1 тис. грн;</w:t>
      </w:r>
    </w:p>
    <w:p w:rsidR="00044333" w:rsidRDefault="00044333" w:rsidP="004C6FF8">
      <w:pPr>
        <w:autoSpaceDE w:val="0"/>
        <w:autoSpaceDN w:val="0"/>
        <w:adjustRightInd w:val="0"/>
        <w:ind w:right="-34"/>
        <w:jc w:val="both"/>
        <w:rPr>
          <w:sz w:val="28"/>
          <w:szCs w:val="28"/>
          <w:lang w:val="uk-UA"/>
        </w:rPr>
      </w:pPr>
      <w:r w:rsidRPr="009573EC">
        <w:rPr>
          <w:sz w:val="28"/>
          <w:szCs w:val="28"/>
          <w:shd w:val="clear" w:color="auto" w:fill="FFFFFF"/>
          <w:lang w:val="uk-UA"/>
        </w:rPr>
        <w:t>–</w:t>
      </w:r>
      <w:r w:rsidRPr="009573EC">
        <w:rPr>
          <w:sz w:val="28"/>
          <w:szCs w:val="28"/>
          <w:lang w:val="uk-UA"/>
        </w:rPr>
        <w:t xml:space="preserve"> придбання туберкуліну, продуктових наборів для хворих на туберкульоз під час амбулаторного лікування, молочних сумішей для дітей  народжених від ВІЛ-інфікованих матерів, відшкодування лікарських засобів по пільговим рецептам, придбання реактивів і предметів медичного призначення, тощо –                </w:t>
      </w:r>
      <w:r>
        <w:rPr>
          <w:sz w:val="28"/>
          <w:szCs w:val="28"/>
          <w:lang w:val="uk-UA"/>
        </w:rPr>
        <w:t>19 799,5</w:t>
      </w:r>
      <w:r w:rsidRPr="009573EC">
        <w:rPr>
          <w:sz w:val="28"/>
          <w:szCs w:val="28"/>
          <w:lang w:val="uk-UA"/>
        </w:rPr>
        <w:t xml:space="preserve"> тис. грн</w:t>
      </w:r>
      <w:r>
        <w:rPr>
          <w:sz w:val="28"/>
          <w:szCs w:val="28"/>
          <w:lang w:val="uk-UA"/>
        </w:rPr>
        <w:t>;</w:t>
      </w:r>
    </w:p>
    <w:p w:rsidR="00044333" w:rsidRPr="00E5096A" w:rsidRDefault="00044333" w:rsidP="00B65890">
      <w:pPr>
        <w:tabs>
          <w:tab w:val="left" w:pos="576"/>
        </w:tabs>
        <w:jc w:val="both"/>
        <w:rPr>
          <w:sz w:val="28"/>
          <w:szCs w:val="28"/>
          <w:lang w:val="uk-UA"/>
        </w:rPr>
      </w:pPr>
      <w:r w:rsidRPr="00E5096A">
        <w:rPr>
          <w:sz w:val="28"/>
          <w:szCs w:val="28"/>
          <w:shd w:val="clear" w:color="auto" w:fill="FFFFFF"/>
          <w:lang w:val="uk-UA"/>
        </w:rPr>
        <w:t>– ф</w:t>
      </w:r>
      <w:r w:rsidRPr="00E5096A">
        <w:rPr>
          <w:sz w:val="28"/>
          <w:szCs w:val="28"/>
          <w:lang w:val="uk-UA"/>
        </w:rPr>
        <w:t>інансов</w:t>
      </w:r>
      <w:r>
        <w:rPr>
          <w:sz w:val="28"/>
          <w:szCs w:val="28"/>
          <w:lang w:val="uk-UA"/>
        </w:rPr>
        <w:t xml:space="preserve">у підтримку </w:t>
      </w:r>
      <w:r w:rsidRPr="00E5096A">
        <w:rPr>
          <w:sz w:val="28"/>
          <w:szCs w:val="28"/>
          <w:lang w:val="uk-UA"/>
        </w:rPr>
        <w:t>КНП "ЦПМСД м. Павлограда" на ліквідацію наслідків ра</w:t>
      </w:r>
      <w:r>
        <w:rPr>
          <w:sz w:val="28"/>
          <w:szCs w:val="28"/>
          <w:lang w:val="uk-UA"/>
        </w:rPr>
        <w:t>кетних ударів – 345,7 тис. грн;</w:t>
      </w:r>
    </w:p>
    <w:p w:rsidR="00044333" w:rsidRDefault="00044333" w:rsidP="004C6FF8">
      <w:pPr>
        <w:autoSpaceDE w:val="0"/>
        <w:autoSpaceDN w:val="0"/>
        <w:adjustRightInd w:val="0"/>
        <w:ind w:right="-34"/>
        <w:jc w:val="both"/>
        <w:rPr>
          <w:sz w:val="28"/>
          <w:szCs w:val="28"/>
          <w:lang w:val="uk-UA"/>
        </w:rPr>
      </w:pPr>
    </w:p>
    <w:p w:rsidR="00044333" w:rsidRPr="00F250EC" w:rsidRDefault="00044333" w:rsidP="004C6FF8">
      <w:pPr>
        <w:numPr>
          <w:ilvl w:val="0"/>
          <w:numId w:val="41"/>
        </w:numPr>
        <w:tabs>
          <w:tab w:val="left" w:pos="0"/>
        </w:tabs>
        <w:autoSpaceDE w:val="0"/>
        <w:autoSpaceDN w:val="0"/>
        <w:adjustRightInd w:val="0"/>
        <w:ind w:left="0" w:right="-34" w:firstLine="360"/>
        <w:jc w:val="both"/>
        <w:rPr>
          <w:sz w:val="28"/>
          <w:szCs w:val="28"/>
          <w:lang w:val="uk-UA"/>
        </w:rPr>
      </w:pPr>
      <w:r w:rsidRPr="00F250EC">
        <w:rPr>
          <w:sz w:val="28"/>
          <w:szCs w:val="28"/>
          <w:lang w:val="uk-UA"/>
        </w:rPr>
        <w:t>надання субвенції з бюджету ПМТГ обласному бюджету комунальному підприємству «Обласний центр екстреної медичної допомоги та медицини катастроф» Дніпропетровської обласної ради  для удосконалення надання екстреної медичної допомоги -250 тис.грн.</w:t>
      </w:r>
    </w:p>
    <w:p w:rsidR="00044333" w:rsidRPr="00307A34" w:rsidRDefault="00044333" w:rsidP="004C6FF8">
      <w:pPr>
        <w:ind w:right="-1" w:firstLine="426"/>
        <w:jc w:val="both"/>
        <w:rPr>
          <w:sz w:val="28"/>
          <w:szCs w:val="28"/>
          <w:lang w:val="uk-UA"/>
        </w:rPr>
      </w:pPr>
      <w:r>
        <w:rPr>
          <w:sz w:val="28"/>
          <w:szCs w:val="28"/>
          <w:lang w:val="uk-UA" w:eastAsia="en-US"/>
        </w:rPr>
        <w:t xml:space="preserve">   </w:t>
      </w:r>
      <w:r w:rsidRPr="00307A34">
        <w:rPr>
          <w:sz w:val="28"/>
          <w:szCs w:val="28"/>
          <w:lang w:val="uk-UA" w:eastAsia="en-US"/>
        </w:rPr>
        <w:t xml:space="preserve">Видатки на утримання закладів спорту, проведення навчально-тренувальних зборів і змагань склали  15 032 тис. грн, з них на реалізацію спортивних заходів </w:t>
      </w:r>
      <w:r w:rsidRPr="00307A34">
        <w:rPr>
          <w:sz w:val="28"/>
          <w:szCs w:val="28"/>
          <w:lang w:val="uk-UA"/>
        </w:rPr>
        <w:t xml:space="preserve">програми «Реалізація державної політики у сфері сім'ї, молоді та спорту у м.Павлоград на 2025-2027 роки» – 1 513,5 тис. грн, які спрямовані на: </w:t>
      </w:r>
    </w:p>
    <w:p w:rsidR="00044333" w:rsidRPr="00307A34" w:rsidRDefault="00044333" w:rsidP="00CD4DF4">
      <w:pPr>
        <w:widowControl w:val="0"/>
        <w:numPr>
          <w:ilvl w:val="0"/>
          <w:numId w:val="27"/>
        </w:numPr>
        <w:tabs>
          <w:tab w:val="num" w:pos="24"/>
        </w:tabs>
        <w:suppressAutoHyphens/>
        <w:spacing w:line="200" w:lineRule="atLeast"/>
        <w:ind w:left="312" w:hanging="336"/>
        <w:jc w:val="both"/>
        <w:rPr>
          <w:color w:val="FF0000"/>
          <w:sz w:val="28"/>
          <w:szCs w:val="28"/>
          <w:lang w:val="uk-UA"/>
        </w:rPr>
      </w:pPr>
      <w:r w:rsidRPr="00307A34">
        <w:rPr>
          <w:sz w:val="28"/>
          <w:szCs w:val="28"/>
          <w:lang w:val="uk-UA"/>
        </w:rPr>
        <w:t>проведення молодіжних заходів  – 154,9 тис. грн;</w:t>
      </w:r>
    </w:p>
    <w:p w:rsidR="00044333" w:rsidRPr="00307A34" w:rsidRDefault="00044333" w:rsidP="00CD4DF4">
      <w:pPr>
        <w:widowControl w:val="0"/>
        <w:numPr>
          <w:ilvl w:val="0"/>
          <w:numId w:val="27"/>
        </w:numPr>
        <w:tabs>
          <w:tab w:val="num" w:pos="24"/>
        </w:tabs>
        <w:suppressAutoHyphens/>
        <w:spacing w:line="200" w:lineRule="atLeast"/>
        <w:ind w:left="312" w:hanging="336"/>
        <w:jc w:val="both"/>
        <w:rPr>
          <w:color w:val="FF0000"/>
          <w:sz w:val="28"/>
          <w:szCs w:val="28"/>
          <w:lang w:val="uk-UA"/>
        </w:rPr>
      </w:pPr>
      <w:r w:rsidRPr="00307A34">
        <w:rPr>
          <w:sz w:val="28"/>
          <w:szCs w:val="28"/>
          <w:lang w:val="uk-UA"/>
        </w:rPr>
        <w:t>оздоровлення та відпочинок дітей, які потребують особливої уваги та підтримки – 1 045,8 тис.грн;</w:t>
      </w:r>
    </w:p>
    <w:p w:rsidR="00044333" w:rsidRPr="00307A34" w:rsidRDefault="00044333" w:rsidP="004C6FF8">
      <w:pPr>
        <w:ind w:right="-1"/>
        <w:jc w:val="both"/>
        <w:rPr>
          <w:color w:val="FF0000"/>
          <w:sz w:val="28"/>
          <w:szCs w:val="28"/>
          <w:lang w:val="uk-UA"/>
        </w:rPr>
      </w:pPr>
      <w:r w:rsidRPr="00307A34">
        <w:rPr>
          <w:sz w:val="28"/>
          <w:szCs w:val="28"/>
          <w:shd w:val="clear" w:color="auto" w:fill="FFFFFF"/>
          <w:lang w:val="uk-UA"/>
        </w:rPr>
        <w:t xml:space="preserve">–   проведення спортивних заходів з різних видів спорту  </w:t>
      </w:r>
      <w:r w:rsidRPr="00307A34">
        <w:rPr>
          <w:sz w:val="28"/>
          <w:szCs w:val="28"/>
          <w:lang w:val="uk-UA"/>
        </w:rPr>
        <w:t>– 197,5 тис. грн;</w:t>
      </w:r>
    </w:p>
    <w:p w:rsidR="00044333" w:rsidRPr="00307A34" w:rsidRDefault="00044333" w:rsidP="004C6FF8">
      <w:pPr>
        <w:widowControl w:val="0"/>
        <w:numPr>
          <w:ilvl w:val="0"/>
          <w:numId w:val="27"/>
        </w:numPr>
        <w:tabs>
          <w:tab w:val="num" w:pos="24"/>
        </w:tabs>
        <w:suppressAutoHyphens/>
        <w:spacing w:line="200" w:lineRule="atLeast"/>
        <w:ind w:left="312" w:hanging="336"/>
        <w:jc w:val="both"/>
        <w:rPr>
          <w:sz w:val="28"/>
          <w:szCs w:val="28"/>
          <w:lang w:val="uk-UA"/>
        </w:rPr>
      </w:pPr>
      <w:r w:rsidRPr="00307A34">
        <w:rPr>
          <w:color w:val="1C1C1C"/>
          <w:sz w:val="28"/>
          <w:szCs w:val="28"/>
          <w:lang w:val="uk-UA"/>
        </w:rPr>
        <w:t xml:space="preserve">виплату стипендій міського голови провідним спортсменам </w:t>
      </w:r>
      <w:r w:rsidRPr="00307A34">
        <w:rPr>
          <w:sz w:val="28"/>
          <w:szCs w:val="28"/>
          <w:lang w:val="uk-UA"/>
        </w:rPr>
        <w:t>– 115,3тис.грн.</w:t>
      </w:r>
    </w:p>
    <w:p w:rsidR="00044333" w:rsidRPr="00F250EC" w:rsidRDefault="00044333" w:rsidP="004C6FF8">
      <w:pPr>
        <w:ind w:right="-1"/>
        <w:jc w:val="both"/>
        <w:rPr>
          <w:sz w:val="28"/>
          <w:szCs w:val="28"/>
          <w:lang w:val="uk-UA"/>
        </w:rPr>
      </w:pPr>
      <w:r>
        <w:rPr>
          <w:sz w:val="28"/>
          <w:szCs w:val="28"/>
          <w:lang w:val="uk-UA"/>
        </w:rPr>
        <w:t xml:space="preserve">     </w:t>
      </w:r>
      <w:r w:rsidRPr="00F250EC">
        <w:rPr>
          <w:sz w:val="28"/>
          <w:szCs w:val="28"/>
          <w:lang w:val="uk-UA" w:eastAsia="en-US"/>
        </w:rPr>
        <w:t xml:space="preserve">На утримання закладів культури виділено 16619,2 тис. грн, з них на реалізацію заходів </w:t>
      </w:r>
      <w:r w:rsidRPr="00F250EC">
        <w:rPr>
          <w:sz w:val="28"/>
          <w:szCs w:val="28"/>
          <w:lang w:val="uk-UA"/>
        </w:rPr>
        <w:t xml:space="preserve">програми «Розвитку культури та збереження об`єктів культурної спадщини міста Павлограда на 2021-2025 роки» </w:t>
      </w:r>
      <w:r w:rsidRPr="00F250EC">
        <w:rPr>
          <w:sz w:val="28"/>
          <w:szCs w:val="28"/>
          <w:shd w:val="clear" w:color="auto" w:fill="FFFFFF"/>
          <w:lang w:val="uk-UA"/>
        </w:rPr>
        <w:t xml:space="preserve">– </w:t>
      </w:r>
      <w:r w:rsidRPr="00F250EC">
        <w:rPr>
          <w:sz w:val="28"/>
          <w:szCs w:val="28"/>
          <w:lang w:val="uk-UA" w:eastAsia="en-US"/>
        </w:rPr>
        <w:t xml:space="preserve"> 3512,7 </w:t>
      </w:r>
      <w:r w:rsidRPr="00F250EC">
        <w:rPr>
          <w:sz w:val="28"/>
          <w:szCs w:val="28"/>
          <w:lang w:val="uk-UA"/>
        </w:rPr>
        <w:t xml:space="preserve">тис. грн, які спрямовані на:   </w:t>
      </w:r>
    </w:p>
    <w:p w:rsidR="00044333" w:rsidRPr="00F250EC" w:rsidRDefault="00044333" w:rsidP="004C6FF8">
      <w:pPr>
        <w:ind w:left="-24" w:right="-1"/>
        <w:jc w:val="both"/>
        <w:rPr>
          <w:sz w:val="28"/>
          <w:szCs w:val="28"/>
          <w:lang w:val="uk-UA"/>
        </w:rPr>
      </w:pPr>
      <w:r w:rsidRPr="00F250EC">
        <w:rPr>
          <w:sz w:val="28"/>
          <w:szCs w:val="28"/>
          <w:lang w:val="uk-UA"/>
        </w:rPr>
        <w:t xml:space="preserve"> – </w:t>
      </w:r>
      <w:r w:rsidRPr="00F250EC">
        <w:rPr>
          <w:sz w:val="28"/>
          <w:szCs w:val="28"/>
        </w:rPr>
        <w:t>проведення культурно-мистецьких заходів</w:t>
      </w:r>
      <w:r w:rsidRPr="00F250EC">
        <w:rPr>
          <w:sz w:val="28"/>
          <w:szCs w:val="28"/>
          <w:lang w:val="uk-UA"/>
        </w:rPr>
        <w:t>, фестивалів, конкурсів, марафонів, державних свят – 195,6 тис. грн;</w:t>
      </w:r>
    </w:p>
    <w:p w:rsidR="00044333" w:rsidRPr="00F250EC" w:rsidRDefault="00044333" w:rsidP="004C6FF8">
      <w:pPr>
        <w:ind w:left="-24" w:right="-1"/>
        <w:jc w:val="both"/>
        <w:rPr>
          <w:sz w:val="28"/>
          <w:szCs w:val="28"/>
          <w:lang w:val="uk-UA"/>
        </w:rPr>
      </w:pPr>
      <w:r w:rsidRPr="00F250EC">
        <w:rPr>
          <w:sz w:val="28"/>
          <w:szCs w:val="28"/>
          <w:lang w:val="uk-UA"/>
        </w:rPr>
        <w:t xml:space="preserve"> – утримання театру ім. Б.Є.Захави – 2903,2 тис. грн. </w:t>
      </w:r>
    </w:p>
    <w:p w:rsidR="00044333" w:rsidRPr="00F250EC" w:rsidRDefault="00044333" w:rsidP="004C6FF8">
      <w:pPr>
        <w:ind w:left="-24" w:right="-1"/>
        <w:jc w:val="both"/>
        <w:rPr>
          <w:sz w:val="28"/>
          <w:szCs w:val="28"/>
          <w:lang w:val="uk-UA"/>
        </w:rPr>
      </w:pPr>
      <w:r w:rsidRPr="00F250EC">
        <w:rPr>
          <w:sz w:val="28"/>
          <w:szCs w:val="28"/>
          <w:lang w:val="uk-UA"/>
        </w:rPr>
        <w:t xml:space="preserve"> – доплату за несприятливі умови праці педагогічним працівникам –              389,9 тис.грн.</w:t>
      </w:r>
    </w:p>
    <w:p w:rsidR="00044333" w:rsidRPr="00DC3B96" w:rsidRDefault="00044333" w:rsidP="00F53CCF">
      <w:pPr>
        <w:numPr>
          <w:ilvl w:val="0"/>
          <w:numId w:val="27"/>
        </w:numPr>
        <w:ind w:right="-1"/>
        <w:jc w:val="both"/>
        <w:rPr>
          <w:sz w:val="28"/>
          <w:szCs w:val="28"/>
          <w:lang w:val="uk-UA"/>
        </w:rPr>
      </w:pPr>
      <w:r w:rsidRPr="00F250EC">
        <w:rPr>
          <w:sz w:val="28"/>
          <w:szCs w:val="28"/>
          <w:lang w:val="uk-UA"/>
        </w:rPr>
        <w:t xml:space="preserve">придбання музичної колонки  для проєкту "Кіно під відкритим небом" –      </w:t>
      </w:r>
      <w:r w:rsidRPr="00DC3B96">
        <w:rPr>
          <w:sz w:val="28"/>
          <w:szCs w:val="28"/>
          <w:lang w:val="uk-UA"/>
        </w:rPr>
        <w:t>24 тис.грн.</w:t>
      </w:r>
    </w:p>
    <w:p w:rsidR="00044333" w:rsidRPr="00DC3B96" w:rsidRDefault="00044333" w:rsidP="004C6FF8">
      <w:pPr>
        <w:ind w:firstLine="360"/>
        <w:jc w:val="both"/>
        <w:rPr>
          <w:sz w:val="28"/>
          <w:szCs w:val="28"/>
          <w:lang w:val="uk-UA"/>
        </w:rPr>
      </w:pPr>
      <w:r w:rsidRPr="00DC3B96">
        <w:rPr>
          <w:sz w:val="28"/>
          <w:szCs w:val="28"/>
          <w:lang w:val="uk-UA"/>
        </w:rPr>
        <w:t xml:space="preserve"> На житлово-комунальне і дорожнє господарство за звітний період виділені кошти в сумі 146 286,4 тис. грн, з них на благоустрій міста </w:t>
      </w:r>
      <w:r w:rsidRPr="00DC3B96">
        <w:rPr>
          <w:sz w:val="28"/>
          <w:szCs w:val="28"/>
          <w:shd w:val="clear" w:color="auto" w:fill="FFFFFF"/>
          <w:lang w:val="uk-UA"/>
        </w:rPr>
        <w:t>–</w:t>
      </w:r>
      <w:r w:rsidRPr="00DC3B96">
        <w:rPr>
          <w:sz w:val="28"/>
          <w:szCs w:val="28"/>
          <w:lang w:val="uk-UA"/>
        </w:rPr>
        <w:t xml:space="preserve"> 64 902,5  тис. грн, що на </w:t>
      </w:r>
      <w:r w:rsidR="0034223C" w:rsidRPr="00DC3B96">
        <w:rPr>
          <w:sz w:val="28"/>
          <w:szCs w:val="28"/>
          <w:lang w:val="uk-UA"/>
        </w:rPr>
        <w:t xml:space="preserve">11 319,1 </w:t>
      </w:r>
      <w:r w:rsidRPr="00DC3B96">
        <w:rPr>
          <w:sz w:val="28"/>
          <w:szCs w:val="28"/>
          <w:lang w:val="uk-UA"/>
        </w:rPr>
        <w:t xml:space="preserve">тис. грн  або </w:t>
      </w:r>
      <w:r w:rsidR="0034223C" w:rsidRPr="00DC3B96">
        <w:rPr>
          <w:sz w:val="28"/>
          <w:szCs w:val="28"/>
          <w:lang w:val="uk-UA"/>
        </w:rPr>
        <w:t>21,1</w:t>
      </w:r>
      <w:r w:rsidRPr="00DC3B96">
        <w:rPr>
          <w:sz w:val="28"/>
          <w:szCs w:val="28"/>
          <w:lang w:val="uk-UA"/>
        </w:rPr>
        <w:t>% більше ніж за аналогічний період минулого року.</w:t>
      </w:r>
    </w:p>
    <w:p w:rsidR="00044333" w:rsidRPr="0030670D" w:rsidRDefault="00044333" w:rsidP="004C6FF8">
      <w:pPr>
        <w:ind w:firstLine="360"/>
        <w:jc w:val="both"/>
        <w:rPr>
          <w:sz w:val="28"/>
          <w:szCs w:val="28"/>
          <w:lang w:val="uk-UA"/>
        </w:rPr>
      </w:pPr>
      <w:r w:rsidRPr="0030670D">
        <w:rPr>
          <w:sz w:val="28"/>
          <w:szCs w:val="28"/>
          <w:lang w:val="uk-UA"/>
        </w:rPr>
        <w:t xml:space="preserve"> За рахунок коштів, виділених на благоустрій міста здійснено оплату послуг за: спилювання сухих дерев – 413,1 тис. грн., покіс трави – 5 126,6 тис. грн., дезінсекцію зелених зон міста – 165 тис. грн.,дератизацію та деларвацію – 30,2 тис. грн., утримання  та поточний ремонт   мереж    зовнішнього   освітлення –  5 041 тис. грн,  оплату використаної електроенергії по зовнішньому освітленню міста – 4 746,3 тис. грн., послуги з видалення рідких та твердих відходів  – 703,5 тис .грн, послуги з садіння та догляду за декоративними насадженнями – 3 789,8 тис. грн, утримання міських пляжів – 176,5 тис. грн утримання та поточний ремонт  доріг – 39 184,7 тис. грн ( у т.ч. поточний ремонт доріг – 7 279,2 тис. грн.),  утримання малих архітектурних форм – 1 330 тис. грн,  утримання   кладовищ  –  4 195,8 тис. грн. </w:t>
      </w:r>
    </w:p>
    <w:p w:rsidR="00044333" w:rsidRPr="0030670D" w:rsidRDefault="00044333" w:rsidP="004C6FF8">
      <w:pPr>
        <w:ind w:firstLine="360"/>
        <w:jc w:val="both"/>
        <w:rPr>
          <w:sz w:val="28"/>
          <w:szCs w:val="28"/>
          <w:lang w:val="uk-UA"/>
        </w:rPr>
      </w:pPr>
      <w:r w:rsidRPr="0030670D">
        <w:rPr>
          <w:sz w:val="28"/>
          <w:szCs w:val="28"/>
          <w:lang w:val="uk-UA"/>
        </w:rPr>
        <w:t>На утримання притулку для безпритульних тварин направлено                  1651 тис. грн.</w:t>
      </w:r>
    </w:p>
    <w:p w:rsidR="00044333" w:rsidRPr="00CE13C0" w:rsidRDefault="00044333" w:rsidP="004C6FF8">
      <w:pPr>
        <w:ind w:firstLine="360"/>
        <w:jc w:val="both"/>
        <w:rPr>
          <w:sz w:val="28"/>
          <w:szCs w:val="28"/>
          <w:lang w:val="uk-UA"/>
        </w:rPr>
      </w:pPr>
      <w:r w:rsidRPr="0030670D">
        <w:rPr>
          <w:sz w:val="28"/>
          <w:szCs w:val="28"/>
          <w:lang w:val="uk-UA"/>
        </w:rPr>
        <w:t>На проведення технічної інфентаризації квартир, будівель з метою одальної реєстрації права комунальної власності та переоцінки балансової вартості направлено 29,2 тис грн.,</w:t>
      </w:r>
      <w:r w:rsidRPr="0030670D">
        <w:rPr>
          <w:lang w:val="uk-UA"/>
        </w:rPr>
        <w:t xml:space="preserve"> </w:t>
      </w:r>
      <w:r w:rsidRPr="0030670D">
        <w:rPr>
          <w:sz w:val="28"/>
          <w:szCs w:val="28"/>
          <w:lang w:val="uk-UA"/>
        </w:rPr>
        <w:t xml:space="preserve">проведення технічної інфентаризації будівель та обєктів нерухомого мана (КП "Затишне місто") – 61,9 тис грн, проведення незалежної оцінки нежитлових приміщень, будівель – 8 тис. грн., сплата </w:t>
      </w:r>
      <w:r w:rsidRPr="0030670D">
        <w:rPr>
          <w:sz w:val="28"/>
          <w:szCs w:val="28"/>
          <w:lang w:val="uk-UA"/>
        </w:rPr>
        <w:lastRenderedPageBreak/>
        <w:t>адміністративного збору за державну реєстрацію іншого речового права на нерухоме майно та їх обтяження – 0,8 тис. грн..</w:t>
      </w:r>
    </w:p>
    <w:p w:rsidR="00044333" w:rsidRPr="00D13BF4" w:rsidRDefault="00044333" w:rsidP="004C6FF8">
      <w:pPr>
        <w:ind w:firstLine="360"/>
        <w:jc w:val="both"/>
        <w:rPr>
          <w:sz w:val="28"/>
          <w:szCs w:val="28"/>
          <w:lang w:val="uk-UA"/>
        </w:rPr>
      </w:pPr>
      <w:r w:rsidRPr="00194E2B">
        <w:rPr>
          <w:sz w:val="28"/>
          <w:szCs w:val="28"/>
          <w:lang w:val="uk-UA"/>
        </w:rPr>
        <w:t>Для поліпшення фінансово-господарської діяльності комунальних підприємств міста надано фінансову підтримку комунальним підприємствам міста на загальну суму 79633 тис. грн, з них: КП «Павлоградтеплоенерго» –               41016 тис. грн (погашення заборгованості за природний газ),                                         КП «Павлоградводоканал» – 38617 тис. грн (погашення заборгованості за покупну воду).</w:t>
      </w:r>
    </w:p>
    <w:p w:rsidR="00044333" w:rsidRPr="00F250EC" w:rsidRDefault="00044333" w:rsidP="004C6FF8">
      <w:pPr>
        <w:ind w:firstLine="284"/>
        <w:jc w:val="both"/>
        <w:rPr>
          <w:sz w:val="28"/>
          <w:szCs w:val="28"/>
          <w:lang w:val="uk-UA"/>
        </w:rPr>
      </w:pPr>
      <w:r w:rsidRPr="00D13BF4">
        <w:rPr>
          <w:sz w:val="28"/>
          <w:szCs w:val="28"/>
          <w:lang w:val="uk-UA"/>
        </w:rPr>
        <w:t xml:space="preserve">    </w:t>
      </w:r>
      <w:r w:rsidRPr="00F250EC">
        <w:rPr>
          <w:sz w:val="28"/>
          <w:szCs w:val="28"/>
          <w:lang w:val="uk-UA"/>
        </w:rPr>
        <w:t>Видатки бюджету розвитку за І півріччя 2025 року  склали               104 687,5 тис. грн, які спрямовані на:</w:t>
      </w:r>
    </w:p>
    <w:p w:rsidR="00044333" w:rsidRPr="00F250EC" w:rsidRDefault="00044333" w:rsidP="002A689F">
      <w:pPr>
        <w:ind w:firstLine="360"/>
        <w:jc w:val="both"/>
        <w:rPr>
          <w:lang w:val="uk-UA"/>
        </w:rPr>
      </w:pPr>
      <w:r w:rsidRPr="00F250EC">
        <w:rPr>
          <w:i/>
          <w:iCs/>
          <w:sz w:val="28"/>
          <w:szCs w:val="28"/>
          <w:u w:val="single"/>
          <w:lang w:val="uk-UA"/>
        </w:rPr>
        <w:t>органи місцевого самоврядування</w:t>
      </w:r>
      <w:r w:rsidRPr="00F250EC">
        <w:rPr>
          <w:lang w:val="uk-UA"/>
        </w:rPr>
        <w:t xml:space="preserve"> – </w:t>
      </w:r>
      <w:r w:rsidRPr="004C40D9">
        <w:rPr>
          <w:sz w:val="28"/>
          <w:szCs w:val="28"/>
          <w:lang w:val="uk-UA"/>
        </w:rPr>
        <w:t>9 287,8</w:t>
      </w:r>
      <w:r w:rsidRPr="00101C95">
        <w:rPr>
          <w:sz w:val="28"/>
          <w:szCs w:val="28"/>
          <w:lang w:val="uk-UA"/>
        </w:rPr>
        <w:t xml:space="preserve"> тис</w:t>
      </w:r>
      <w:r w:rsidRPr="00F250EC">
        <w:rPr>
          <w:sz w:val="28"/>
          <w:szCs w:val="28"/>
          <w:lang w:val="uk-UA"/>
        </w:rPr>
        <w:t>.грн (автомобіль, комп’ютерна техніка -2 245,5 тис.грн, обладнання сховища в приміщенні виконавчого комітету – 7 042,3 тис.грн);</w:t>
      </w:r>
    </w:p>
    <w:p w:rsidR="00044333" w:rsidRPr="008B6F4C" w:rsidRDefault="00044333" w:rsidP="0078035D">
      <w:pPr>
        <w:pStyle w:val="26"/>
        <w:ind w:left="0" w:right="-1" w:firstLine="360"/>
      </w:pPr>
      <w:r w:rsidRPr="00F250EC">
        <w:rPr>
          <w:i/>
          <w:iCs/>
          <w:u w:val="single"/>
        </w:rPr>
        <w:t>освіту</w:t>
      </w:r>
      <w:r w:rsidRPr="00F250EC">
        <w:rPr>
          <w:i/>
          <w:iCs/>
        </w:rPr>
        <w:t xml:space="preserve"> </w:t>
      </w:r>
      <w:r w:rsidRPr="004C40D9">
        <w:rPr>
          <w:i/>
          <w:iCs/>
        </w:rPr>
        <w:t xml:space="preserve">– </w:t>
      </w:r>
      <w:r w:rsidRPr="004C40D9">
        <w:rPr>
          <w:iCs/>
        </w:rPr>
        <w:t>36</w:t>
      </w:r>
      <w:r w:rsidRPr="004C40D9">
        <w:rPr>
          <w:iCs/>
          <w:lang w:val="ru-RU"/>
        </w:rPr>
        <w:t> </w:t>
      </w:r>
      <w:r w:rsidRPr="004C40D9">
        <w:rPr>
          <w:iCs/>
        </w:rPr>
        <w:t>700,7</w:t>
      </w:r>
      <w:r w:rsidRPr="00F250EC">
        <w:rPr>
          <w:iCs/>
        </w:rPr>
        <w:t xml:space="preserve"> тис.грн, з них на</w:t>
      </w:r>
      <w:r w:rsidRPr="00F250EC">
        <w:rPr>
          <w:i/>
          <w:iCs/>
        </w:rPr>
        <w:t xml:space="preserve"> </w:t>
      </w:r>
      <w:r w:rsidRPr="00F250EC">
        <w:rPr>
          <w:iCs/>
        </w:rPr>
        <w:t>придбання зарядних станцій для Ліцею 17 (3 од), КУ "ЦОЗО" (1 од) – 390 тис.грн, комп'ютерної техніки для Ліцею 1 – 362,1 тис.грн, мультимедійного обладнання та засобів навчання для забезпечення якісної, сучасної та доступної загальної середньої освіти “Нова українська школа” – 249,4 тис.грн; виготовлення ПКД "Нове будівництво захисної споруди цивільного захисту ПРУ Ліцею № 17 ПМР" – 1</w:t>
      </w:r>
      <w:r w:rsidRPr="00F250EC">
        <w:rPr>
          <w:iCs/>
          <w:lang w:val="ru-RU"/>
        </w:rPr>
        <w:t> </w:t>
      </w:r>
      <w:r w:rsidRPr="00F250EC">
        <w:rPr>
          <w:iCs/>
        </w:rPr>
        <w:t xml:space="preserve">450 тис. грн, виготовлення ПКД  "Нове будівництво стадіону, розташованого над захисною спорудою цивільного захисту Ліцею </w:t>
      </w:r>
      <w:r w:rsidRPr="00F250EC">
        <w:rPr>
          <w:iCs/>
          <w:lang w:val="ru-RU"/>
        </w:rPr>
        <w:t xml:space="preserve">№ 17" – 752,9 тис.грн, капітальний ремонт покрівлі ЗДО 2 – 428,2 тис.грн, </w:t>
      </w:r>
      <w:r w:rsidRPr="00F250EC">
        <w:t xml:space="preserve">капітальний ремонт найпростішого укриття Ліцею № 1 – 1 411,5 тис. грн, будівництво захисної споруди цивільного захисту ПРУ Ліцею № 9 імені Євгенія Єніна ПМР (ПКД) –  23 520,3 тис. грн, капітальний ремонт по заміні вікон на металопластикові енергозберігаючі  (наслідки ракетного обстрілу у 2024 році) Ліцей №11 – 7 668,6 тис. грн, виготовлення ПКД "Капітальний ремонт по облаштуванню точок комерційного обліку засобами АСКОЕ" Гімназія 4, Ліцей 11 – 69,4 тис.грн, капітальний ремонт покрівлі </w:t>
      </w:r>
      <w:r w:rsidRPr="008B6F4C">
        <w:t>Ліцею 12 – 398,3 тис.грн.</w:t>
      </w:r>
    </w:p>
    <w:p w:rsidR="00044333" w:rsidRPr="008B6F4C" w:rsidRDefault="00044333" w:rsidP="003F0970">
      <w:pPr>
        <w:jc w:val="both"/>
        <w:rPr>
          <w:lang w:val="uk-UA"/>
        </w:rPr>
      </w:pPr>
      <w:r w:rsidRPr="008B6F4C">
        <w:rPr>
          <w:i/>
          <w:iCs/>
          <w:sz w:val="28"/>
          <w:szCs w:val="28"/>
          <w:lang w:val="uk-UA"/>
        </w:rPr>
        <w:t xml:space="preserve">       </w:t>
      </w:r>
      <w:r w:rsidRPr="008B6F4C">
        <w:rPr>
          <w:i/>
          <w:iCs/>
          <w:sz w:val="28"/>
          <w:szCs w:val="28"/>
          <w:u w:val="single"/>
          <w:lang w:val="uk-UA"/>
        </w:rPr>
        <w:t>охорону здоров’я</w:t>
      </w:r>
      <w:r w:rsidRPr="008B6F4C">
        <w:rPr>
          <w:i/>
          <w:iCs/>
          <w:lang w:val="uk-UA"/>
        </w:rPr>
        <w:t xml:space="preserve"> –</w:t>
      </w:r>
      <w:r w:rsidRPr="008B6F4C">
        <w:rPr>
          <w:iCs/>
          <w:lang w:val="uk-UA"/>
        </w:rPr>
        <w:t xml:space="preserve"> </w:t>
      </w:r>
      <w:r w:rsidRPr="008B6F4C">
        <w:rPr>
          <w:bCs/>
          <w:sz w:val="28"/>
          <w:szCs w:val="28"/>
          <w:lang w:val="uk-UA"/>
        </w:rPr>
        <w:t>17 475,7 тис.грн з них на придбання лічильників тепла для  амбулаторій №7,8 – 99 тис.грн, медичного обладнання для лабораторного центру ПМЛ №1 – 422,5 тис.грн, капітальний ремонт хірургічного відділення ПЛІЛ – 16 954,2 тис.грн;</w:t>
      </w:r>
    </w:p>
    <w:p w:rsidR="00044333" w:rsidRPr="008B6F4C" w:rsidRDefault="00044333" w:rsidP="00F81653">
      <w:pPr>
        <w:jc w:val="both"/>
        <w:rPr>
          <w:bCs/>
          <w:sz w:val="28"/>
          <w:szCs w:val="28"/>
          <w:lang w:val="uk-UA"/>
        </w:rPr>
      </w:pPr>
      <w:r w:rsidRPr="008B6F4C">
        <w:rPr>
          <w:i/>
          <w:iCs/>
          <w:lang w:val="uk-UA"/>
        </w:rPr>
        <w:t xml:space="preserve">         </w:t>
      </w:r>
      <w:r w:rsidRPr="008B6F4C">
        <w:rPr>
          <w:i/>
          <w:iCs/>
          <w:sz w:val="28"/>
          <w:szCs w:val="28"/>
          <w:u w:val="single"/>
        </w:rPr>
        <w:t xml:space="preserve">культуру </w:t>
      </w:r>
      <w:r w:rsidRPr="008B6F4C">
        <w:rPr>
          <w:sz w:val="28"/>
          <w:szCs w:val="28"/>
        </w:rPr>
        <w:t>– 24 тис.грн придбання музичної колонки  для проєкту "Кіно під відкритим небом";</w:t>
      </w:r>
    </w:p>
    <w:p w:rsidR="00044333" w:rsidRPr="008B6F4C" w:rsidRDefault="00044333" w:rsidP="002A689F">
      <w:pPr>
        <w:ind w:firstLine="360"/>
        <w:jc w:val="both"/>
        <w:rPr>
          <w:lang w:val="uk-UA"/>
        </w:rPr>
      </w:pPr>
      <w:r w:rsidRPr="008B6F4C">
        <w:rPr>
          <w:i/>
          <w:iCs/>
          <w:sz w:val="28"/>
          <w:szCs w:val="28"/>
          <w:u w:val="single"/>
          <w:lang w:val="uk-UA"/>
        </w:rPr>
        <w:t xml:space="preserve"> оборону і громадський порядок</w:t>
      </w:r>
      <w:r w:rsidRPr="008B6F4C">
        <w:rPr>
          <w:lang w:val="uk-UA"/>
        </w:rPr>
        <w:t xml:space="preserve">  </w:t>
      </w:r>
      <w:r w:rsidRPr="008B6F4C">
        <w:rPr>
          <w:sz w:val="28"/>
          <w:szCs w:val="28"/>
          <w:lang w:val="uk-UA"/>
        </w:rPr>
        <w:t>- 16 673,3 тис.грн, в т.ч–на виконання заходів Програми забезпечення громадського порядку та громадської безпеки на території Дніпропетровської області на період до 2025 року, поліпшення матеріально-технічного забезпечення військових частин, Управлінню служби безпеки України у Дніпропетровській області - 16394,2 тис.грн, придбання камкр зовнішнього спостереження – 279,1 тис грн;</w:t>
      </w:r>
    </w:p>
    <w:p w:rsidR="00044333" w:rsidRPr="008B6F4C" w:rsidRDefault="00044333" w:rsidP="002A689F">
      <w:pPr>
        <w:ind w:firstLine="360"/>
        <w:jc w:val="both"/>
      </w:pPr>
      <w:r w:rsidRPr="008B6F4C">
        <w:rPr>
          <w:i/>
          <w:iCs/>
          <w:sz w:val="28"/>
          <w:szCs w:val="28"/>
          <w:u w:val="single"/>
          <w:lang w:val="uk-UA"/>
        </w:rPr>
        <w:t>соціальний захист</w:t>
      </w:r>
      <w:r w:rsidRPr="008B6F4C">
        <w:rPr>
          <w:sz w:val="28"/>
          <w:szCs w:val="28"/>
          <w:lang w:val="uk-UA"/>
        </w:rPr>
        <w:t xml:space="preserve"> – </w:t>
      </w:r>
      <w:r w:rsidRPr="008B6F4C">
        <w:rPr>
          <w:bCs/>
          <w:sz w:val="28"/>
          <w:szCs w:val="28"/>
          <w:lang w:val="uk-UA"/>
        </w:rPr>
        <w:t xml:space="preserve">21 491,4 тис.грн (капітальний ремонт приміщень терцентру за адресою вул.Дніпровська 557 та Центру з надання соціально-психологічеої допомоги– 2 366,1 тис.грн, придбання меблів та оргтехніки устано соціального захисту – 181,3 тис.грн, виплата грошової компенсації за придбання житла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 – 18 944 тис.грн); </w:t>
      </w:r>
    </w:p>
    <w:p w:rsidR="00044333" w:rsidRPr="008B6F4C" w:rsidRDefault="00044333" w:rsidP="0078035D">
      <w:pPr>
        <w:pStyle w:val="26"/>
        <w:ind w:left="0" w:right="-1" w:firstLine="360"/>
        <w:rPr>
          <w:lang w:val="ru-RU"/>
        </w:rPr>
      </w:pPr>
      <w:r w:rsidRPr="008B6F4C">
        <w:rPr>
          <w:i/>
          <w:iCs/>
          <w:u w:val="single"/>
        </w:rPr>
        <w:lastRenderedPageBreak/>
        <w:t xml:space="preserve">спорт </w:t>
      </w:r>
      <w:r w:rsidRPr="008B6F4C">
        <w:t>–</w:t>
      </w:r>
      <w:r w:rsidRPr="008B6F4C">
        <w:rPr>
          <w:iCs/>
        </w:rPr>
        <w:t xml:space="preserve"> 109 тис.грн, в т.ч: </w:t>
      </w:r>
      <w:r w:rsidRPr="008B6F4C">
        <w:t>придбання човна по ФК Шкуренко – 50,0 тис.грн, придбання 2-х комп’</w:t>
      </w:r>
      <w:r w:rsidRPr="008B6F4C">
        <w:rPr>
          <w:lang w:val="ru-RU"/>
        </w:rPr>
        <w:t>ютерів для ДЮСШ</w:t>
      </w:r>
      <w:r w:rsidRPr="008B6F4C">
        <w:t xml:space="preserve"> – 59,0 тис.грн.</w:t>
      </w:r>
    </w:p>
    <w:p w:rsidR="00044333" w:rsidRPr="008B6F4C" w:rsidRDefault="00044333" w:rsidP="0078035D">
      <w:pPr>
        <w:pStyle w:val="26"/>
        <w:ind w:left="0" w:right="-1" w:firstLine="360"/>
      </w:pPr>
      <w:r w:rsidRPr="008B6F4C">
        <w:rPr>
          <w:i/>
          <w:iCs/>
          <w:u w:val="single"/>
        </w:rPr>
        <w:t>житлово-комунальне господарство</w:t>
      </w:r>
      <w:r w:rsidRPr="008B6F4C">
        <w:t xml:space="preserve"> – 2 821,6</w:t>
      </w:r>
      <w:r w:rsidRPr="008B6F4C">
        <w:rPr>
          <w:bCs/>
        </w:rPr>
        <w:t xml:space="preserve"> тис. грн (придбання </w:t>
      </w:r>
      <w:r w:rsidRPr="008B6F4C">
        <w:t>кущів, саджанців дерев -141,2 тис. грн,бетонозмішувача – 30 тис. грн., вітрамбовки – 62,4 тис. грн., придбання 2-х кондиціонерів для КП «Затишне місто» – 42 тис. грн., капітальний ремонт доріг – 1 599,4 тис. грн., реконструкція шляхопроводу через залізничні колії – 946,7 тис. грн)</w:t>
      </w:r>
    </w:p>
    <w:p w:rsidR="00044333" w:rsidRPr="008B6F4C" w:rsidRDefault="00044333" w:rsidP="0017241B">
      <w:pPr>
        <w:pStyle w:val="26"/>
        <w:ind w:left="0" w:right="-1" w:firstLine="360"/>
      </w:pPr>
      <w:r w:rsidRPr="008B6F4C">
        <w:rPr>
          <w:i/>
          <w:iCs/>
          <w:u w:val="single"/>
        </w:rPr>
        <w:t>інші галузі:</w:t>
      </w:r>
      <w:r w:rsidRPr="008B6F4C">
        <w:t xml:space="preserve"> 104 тис. грн (КП «Муніципальна варта:придбання комп’ютерної техніки – 60  тис. грн., експертна грошову оцінку земельних ділянок </w:t>
      </w:r>
      <w:r w:rsidRPr="004C40D9">
        <w:t>– 44 тис</w:t>
      </w:r>
      <w:r w:rsidRPr="008B6F4C">
        <w:t>. грн).</w:t>
      </w:r>
    </w:p>
    <w:p w:rsidR="00044333" w:rsidRPr="008B6F4C" w:rsidRDefault="00044333" w:rsidP="000B2491">
      <w:pPr>
        <w:ind w:firstLine="708"/>
        <w:jc w:val="both"/>
        <w:rPr>
          <w:sz w:val="28"/>
          <w:szCs w:val="28"/>
          <w:lang w:val="uk-UA"/>
        </w:rPr>
      </w:pPr>
      <w:r w:rsidRPr="008B6F4C">
        <w:rPr>
          <w:sz w:val="28"/>
          <w:szCs w:val="28"/>
          <w:lang w:val="uk-UA"/>
        </w:rPr>
        <w:t xml:space="preserve"> За рахунок коштів цільового фонду за звітний період в сумі 1180,6 тис. грн виконані заходи  </w:t>
      </w:r>
      <w:r w:rsidRPr="008B6F4C">
        <w:rPr>
          <w:sz w:val="28"/>
          <w:szCs w:val="28"/>
          <w:shd w:val="clear" w:color="auto" w:fill="FFFFFF"/>
          <w:lang w:val="uk-UA"/>
        </w:rPr>
        <w:t>міських  цільових програм: «Виготовлення та розміщення  постерів  з питань життєдіяльності територіальної громади міста та  соціальної реклами на 2024-2026 роки» в сумі 113,9 тис. грн, «Реформування і розвитку житлово-комунального господарства та об’єктів благоустрою м.Павлоград на 2025 – 2027 роки» в сумі 966,7 тис. грн, «Підтримка ветеранів війни, членів їх сімей загиблих (померлих) Захисників і Захисниць України на 2025 – 2027 роки» в  сумі 100 тис. грн</w:t>
      </w:r>
      <w:r w:rsidRPr="008B6F4C">
        <w:rPr>
          <w:sz w:val="28"/>
          <w:szCs w:val="28"/>
          <w:lang w:val="uk-UA"/>
        </w:rPr>
        <w:t>.</w:t>
      </w:r>
    </w:p>
    <w:p w:rsidR="00044333" w:rsidRDefault="00044333" w:rsidP="00340597">
      <w:pPr>
        <w:spacing w:after="120"/>
        <w:jc w:val="both"/>
        <w:rPr>
          <w:sz w:val="28"/>
          <w:szCs w:val="28"/>
          <w:lang w:val="uk-UA"/>
        </w:rPr>
      </w:pPr>
      <w:r w:rsidRPr="008B6F4C">
        <w:rPr>
          <w:sz w:val="28"/>
          <w:szCs w:val="28"/>
          <w:shd w:val="clear" w:color="auto" w:fill="FFFFFF"/>
          <w:lang w:val="uk-UA"/>
        </w:rPr>
        <w:t xml:space="preserve"> </w:t>
      </w:r>
      <w:r w:rsidRPr="008B6F4C">
        <w:rPr>
          <w:sz w:val="28"/>
          <w:szCs w:val="28"/>
          <w:shd w:val="clear" w:color="auto" w:fill="FFFFFF"/>
          <w:lang w:val="uk-UA"/>
        </w:rPr>
        <w:tab/>
      </w:r>
      <w:r w:rsidRPr="008B6F4C">
        <w:rPr>
          <w:sz w:val="28"/>
          <w:szCs w:val="28"/>
          <w:lang w:val="uk-UA"/>
        </w:rPr>
        <w:t xml:space="preserve">З  резервного фонду бюджету на ліквідацію наслідків надзвичайних ситуацій метрологічного та воєнного характеру виділено </w:t>
      </w:r>
      <w:r w:rsidRPr="008B6F4C">
        <w:rPr>
          <w:sz w:val="28"/>
          <w:szCs w:val="28"/>
          <w:shd w:val="clear" w:color="auto" w:fill="FFFFFF"/>
          <w:lang w:val="uk-UA"/>
        </w:rPr>
        <w:t>4815,3 тис.</w:t>
      </w:r>
      <w:r w:rsidRPr="008B6F4C">
        <w:rPr>
          <w:sz w:val="28"/>
          <w:szCs w:val="28"/>
          <w:lang w:val="uk-UA"/>
        </w:rPr>
        <w:t xml:space="preserve"> грн, з них: на розроблення проєктно-кошторисних документацій поточних ремонтів житлових будинків по вул. Преображенська, 12, 13, 14, пошкоджених внаслідок  сильних поривів вітру - 356,1 тис. грн;  на усунення наслідків ракетних обстрілів - 4459,2 тис. грн (</w:t>
      </w:r>
      <w:r w:rsidRPr="008B6F4C">
        <w:rPr>
          <w:sz w:val="28"/>
          <w:szCs w:val="28"/>
          <w:shd w:val="clear" w:color="auto" w:fill="FFFFFF"/>
          <w:lang w:val="uk-UA"/>
        </w:rPr>
        <w:t xml:space="preserve">технічне обстеження пошкодженого житлового будинку по вул. Преображенська, 22 - 99,1 тис. грн, </w:t>
      </w:r>
      <w:r w:rsidRPr="008B6F4C">
        <w:rPr>
          <w:sz w:val="28"/>
          <w:szCs w:val="28"/>
        </w:rPr>
        <w:t xml:space="preserve">виконання </w:t>
      </w:r>
      <w:r w:rsidRPr="008B6F4C">
        <w:rPr>
          <w:sz w:val="28"/>
          <w:szCs w:val="28"/>
          <w:lang w:val="uk-UA"/>
        </w:rPr>
        <w:t>робіт з поточного ремонту пошкоджених покрівель житлових будинків по вул. Преображенська, 9 та по вул. Мужності, 11 – 703,5 тис. грн,</w:t>
      </w:r>
      <w:r w:rsidRPr="008B6F4C">
        <w:rPr>
          <w:sz w:val="28"/>
          <w:szCs w:val="28"/>
        </w:rPr>
        <w:t xml:space="preserve"> розроблення проєктно-кошторисних документацій поточних ремонтів пошкоджених житлових будинків за адресами: вул. Преображенська, 21, вул. Дніпровська, 587, 589, 591, 593, 595, квартир комунальної форми власності по вул. Бочарникова, 27, кв. 15, та вул. Преображенська,</w:t>
      </w:r>
      <w:r w:rsidRPr="002C23D9">
        <w:rPr>
          <w:sz w:val="28"/>
          <w:szCs w:val="28"/>
        </w:rPr>
        <w:t xml:space="preserve"> 3, кв. 46</w:t>
      </w:r>
      <w:r w:rsidRPr="002C23D9">
        <w:rPr>
          <w:sz w:val="28"/>
          <w:szCs w:val="28"/>
          <w:lang w:val="uk-UA"/>
        </w:rPr>
        <w:t xml:space="preserve"> – 762,4 тис. грн,придбання металевих дверей, металопластикових вікон, комплектуючих запчастин до металопластикових вікон, виконання робіт з поточного ремонту покрівлі, кабінетів лікарів в амбулаторії ЗПСМ № 5 КНП «Центр Первинної медико-санітарної допомоги м.Павлограда» - 343,6 тис. грн, виконання робіт з поточного ремонту пошкоджених вікон та дверей в Гімназії № 1 з дошкільним відділенням, виготовлення технічного обстеження будівлі навчального корпусу та поточний ремонт паркану по вул.Дніпровська, 585 - 1050,9 тис. грн,виконання робіт з поточного ремонту пошкоджених вікон та дверей в будівлі Центру соціальної підтримки дітей «Моя родина» - 1499,7 тис. грн.</w:t>
      </w:r>
    </w:p>
    <w:p w:rsidR="00044333" w:rsidRPr="002C23D9" w:rsidRDefault="00044333" w:rsidP="004B3321">
      <w:pPr>
        <w:pStyle w:val="a3"/>
        <w:tabs>
          <w:tab w:val="num" w:pos="0"/>
        </w:tabs>
        <w:ind w:hanging="1080"/>
        <w:jc w:val="both"/>
        <w:rPr>
          <w:sz w:val="28"/>
          <w:szCs w:val="28"/>
          <w:lang w:val="uk-UA"/>
        </w:rPr>
      </w:pPr>
      <w:r w:rsidRPr="00E97665">
        <w:rPr>
          <w:sz w:val="28"/>
          <w:szCs w:val="28"/>
          <w:lang w:val="uk-UA"/>
        </w:rPr>
        <w:t xml:space="preserve">               </w:t>
      </w:r>
      <w:r w:rsidRPr="002C23D9">
        <w:rPr>
          <w:sz w:val="28"/>
          <w:szCs w:val="28"/>
          <w:lang w:val="uk-UA"/>
        </w:rPr>
        <w:t xml:space="preserve">ВНУТРІШНІЙ КОНТРОЛЬ На виконання розпорядження міського голови від 28.10.2024р. </w:t>
      </w:r>
      <w:r w:rsidRPr="002C23D9">
        <w:rPr>
          <w:sz w:val="28"/>
          <w:lang w:val="uk-UA"/>
        </w:rPr>
        <w:t>№Р-159/0/4-21 «</w:t>
      </w:r>
      <w:r w:rsidRPr="002C23D9">
        <w:rPr>
          <w:sz w:val="28"/>
          <w:szCs w:val="28"/>
          <w:lang w:val="uk-UA"/>
        </w:rPr>
        <w:t xml:space="preserve">Про запровадження внутрішнього контролю і управління ризиками в виконавчих органах Павлоградської міської ради» головними розпорядниками бюджетних коштів в особі їх керівників запроваджено комплекс управлінських заходів щодо впровадження внутрішнього контролю і управління ризиками в своїх установах і на підприємствах, в установах та організаціях, що належать до сфери управління таких розпорядників бюджетних коштів; розроблені і затверджені внутрішні </w:t>
      </w:r>
      <w:r w:rsidRPr="002C23D9">
        <w:rPr>
          <w:sz w:val="28"/>
          <w:szCs w:val="28"/>
          <w:lang w:val="uk-UA"/>
        </w:rPr>
        <w:lastRenderedPageBreak/>
        <w:t xml:space="preserve">розпорядчі документи з організації і здійснення внутрішнього контролю і управління ризиками для досягнення визначених мети (місії), стратегічних цілей, завдань, планів і вимог щодо діяльності установ, ефективності, результативності та прозорості їх діяльності, попередження настання порушень та збитків на кожному етапі діяльності установи. </w:t>
      </w:r>
    </w:p>
    <w:p w:rsidR="00044333" w:rsidRPr="002C23D9" w:rsidRDefault="00044333" w:rsidP="004B3321">
      <w:pPr>
        <w:pStyle w:val="a3"/>
        <w:jc w:val="both"/>
        <w:rPr>
          <w:sz w:val="28"/>
          <w:szCs w:val="28"/>
          <w:lang w:val="uk-UA"/>
        </w:rPr>
      </w:pPr>
      <w:r w:rsidRPr="002C23D9">
        <w:rPr>
          <w:sz w:val="28"/>
          <w:szCs w:val="28"/>
          <w:lang w:val="uk-UA"/>
        </w:rPr>
        <w:t xml:space="preserve">       Службами міської ради забезпечувалось оперативне, належне та безперервне виконання бюджету Павлоградської міської територіальної громади для забезпечення ефективного функціонування бюджетної сфери, реалізації у місті державної політики з питань захисту державного суверенітету, сприяння підвищенню обороноздатності та мобілізаційної готовності військових частин, покращення їх матеріально-технічного стану, підтримки внутрішньо-переміщених осіб (евакуйованого населення), сімей загиблих учасників бойових дій, забезпечення життєво необхідних потреб територіальної громади.                   </w:t>
      </w:r>
    </w:p>
    <w:p w:rsidR="00044333" w:rsidRPr="002C23D9" w:rsidRDefault="00044333" w:rsidP="001F07D2">
      <w:pPr>
        <w:jc w:val="both"/>
        <w:rPr>
          <w:sz w:val="28"/>
          <w:szCs w:val="28"/>
        </w:rPr>
      </w:pPr>
      <w:r w:rsidRPr="002C23D9">
        <w:rPr>
          <w:sz w:val="28"/>
          <w:szCs w:val="28"/>
          <w:lang w:val="uk-UA"/>
        </w:rPr>
        <w:t xml:space="preserve">        Питання виконання бюджету ПМТГ щомісячно розглядались на оперативних нарадах за участю міського голови, по результатах розгляду яких н</w:t>
      </w:r>
      <w:r w:rsidRPr="002C23D9">
        <w:rPr>
          <w:sz w:val="28"/>
          <w:szCs w:val="28"/>
        </w:rPr>
        <w:t>адавались конкретні доручення головним розпорядникам коштів бюджету</w:t>
      </w:r>
      <w:r w:rsidRPr="002C23D9">
        <w:rPr>
          <w:sz w:val="28"/>
          <w:szCs w:val="28"/>
          <w:lang w:val="uk-UA"/>
        </w:rPr>
        <w:t xml:space="preserve"> ПМТГ</w:t>
      </w:r>
      <w:r w:rsidRPr="002C23D9">
        <w:rPr>
          <w:sz w:val="28"/>
          <w:szCs w:val="28"/>
        </w:rPr>
        <w:t>, іншим учасникам бюджетного процесу щодо залучення додаткових надходжень до бюджету</w:t>
      </w:r>
      <w:r w:rsidRPr="002C23D9">
        <w:rPr>
          <w:sz w:val="28"/>
          <w:szCs w:val="28"/>
          <w:lang w:val="uk-UA"/>
        </w:rPr>
        <w:t xml:space="preserve"> </w:t>
      </w:r>
      <w:r w:rsidRPr="002C23D9">
        <w:rPr>
          <w:sz w:val="28"/>
          <w:szCs w:val="28"/>
        </w:rPr>
        <w:t>та ефективного використання</w:t>
      </w:r>
      <w:r w:rsidRPr="002C23D9">
        <w:rPr>
          <w:sz w:val="28"/>
          <w:szCs w:val="28"/>
          <w:lang w:val="uk-UA"/>
        </w:rPr>
        <w:t>,</w:t>
      </w:r>
      <w:r w:rsidRPr="002C23D9">
        <w:rPr>
          <w:sz w:val="28"/>
          <w:szCs w:val="28"/>
        </w:rPr>
        <w:t xml:space="preserve">  дотримання жорсткого режиму економії бюджетних коштів.</w:t>
      </w:r>
    </w:p>
    <w:p w:rsidR="00044333" w:rsidRPr="002C23D9" w:rsidRDefault="00044333" w:rsidP="00C854CB">
      <w:pPr>
        <w:jc w:val="both"/>
        <w:rPr>
          <w:sz w:val="28"/>
          <w:szCs w:val="28"/>
          <w:lang w:val="uk-UA"/>
        </w:rPr>
      </w:pPr>
      <w:r w:rsidRPr="002C23D9">
        <w:rPr>
          <w:sz w:val="28"/>
          <w:szCs w:val="28"/>
          <w:lang w:val="uk-UA"/>
        </w:rPr>
        <w:t xml:space="preserve">       Фінансовим управлінням міської ради  забезпечується здійснення щоденного моніторингу виконання бюджету ПМТГ за доходами. </w:t>
      </w:r>
    </w:p>
    <w:p w:rsidR="00044333" w:rsidRPr="006B6331" w:rsidRDefault="00044333" w:rsidP="008C0E39">
      <w:pPr>
        <w:jc w:val="both"/>
        <w:rPr>
          <w:color w:val="FF0000"/>
          <w:sz w:val="28"/>
          <w:szCs w:val="28"/>
          <w:lang w:val="uk-UA"/>
        </w:rPr>
      </w:pPr>
      <w:r w:rsidRPr="002C23D9">
        <w:rPr>
          <w:sz w:val="28"/>
          <w:szCs w:val="28"/>
          <w:lang w:val="uk-UA"/>
        </w:rPr>
        <w:t xml:space="preserve">      Щомісячно стан виконання бюджету ПМТГ висвітлюється  на веб-сайті міської ради, щоквартально підсумки виконання бюджету ПМТГ розглядаються на засіданнях виконавчого комітету міської ради та засіданнях міської ради.</w:t>
      </w:r>
      <w:r w:rsidRPr="006B6331">
        <w:rPr>
          <w:color w:val="FF0000"/>
          <w:sz w:val="28"/>
          <w:szCs w:val="28"/>
          <w:lang w:val="uk-UA"/>
        </w:rPr>
        <w:t xml:space="preserve">                                 </w:t>
      </w:r>
    </w:p>
    <w:p w:rsidR="00044333" w:rsidRPr="00C91A33" w:rsidRDefault="00044333" w:rsidP="0051517E">
      <w:pPr>
        <w:pStyle w:val="18"/>
        <w:ind w:left="0" w:right="-1" w:firstLine="284"/>
      </w:pPr>
      <w:r w:rsidRPr="005C342E">
        <w:t xml:space="preserve">                                                                                                                                                                                                         </w:t>
      </w:r>
      <w:r>
        <w:t xml:space="preserve">                  </w:t>
      </w:r>
    </w:p>
    <w:p w:rsidR="00044333" w:rsidRPr="00C91A33" w:rsidRDefault="00044333" w:rsidP="0051517E">
      <w:pPr>
        <w:pStyle w:val="18"/>
        <w:ind w:left="0" w:right="-1" w:firstLine="284"/>
      </w:pPr>
    </w:p>
    <w:p w:rsidR="00044333" w:rsidRPr="00C91A33" w:rsidRDefault="00044333" w:rsidP="0051517E">
      <w:pPr>
        <w:pStyle w:val="18"/>
        <w:ind w:left="0" w:right="-1" w:firstLine="284"/>
      </w:pPr>
    </w:p>
    <w:p w:rsidR="00044333" w:rsidRPr="00C91A33" w:rsidRDefault="00044333" w:rsidP="0051517E">
      <w:pPr>
        <w:pStyle w:val="18"/>
        <w:ind w:left="0" w:right="-1" w:firstLine="284"/>
      </w:pPr>
    </w:p>
    <w:p w:rsidR="00044333" w:rsidRPr="005C342E" w:rsidRDefault="00044333" w:rsidP="0051517E">
      <w:pPr>
        <w:pStyle w:val="18"/>
        <w:ind w:left="0" w:right="-1" w:firstLine="284"/>
      </w:pPr>
      <w:r w:rsidRPr="005C342E">
        <w:t xml:space="preserve">Начальник фінансового управління                             </w:t>
      </w:r>
      <w:r>
        <w:t>Раїса РОЇК</w:t>
      </w:r>
    </w:p>
    <w:sectPr w:rsidR="00044333" w:rsidRPr="005C342E" w:rsidSect="009D5D26">
      <w:type w:val="continuous"/>
      <w:pgSz w:w="11906" w:h="16838" w:code="9"/>
      <w:pgMar w:top="567" w:right="567" w:bottom="567" w:left="1701" w:header="0" w:footer="0" w:gutter="0"/>
      <w:cols w:space="720"/>
      <w:titlePg/>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0A1" w:rsidRDefault="003440A1">
      <w:r>
        <w:separator/>
      </w:r>
    </w:p>
  </w:endnote>
  <w:endnote w:type="continuationSeparator" w:id="0">
    <w:p w:rsidR="003440A1" w:rsidRDefault="003440A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san-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ntiqua">
    <w:altName w:val="Courier New"/>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C95" w:rsidRDefault="00857669" w:rsidP="00AC1BA8">
    <w:pPr>
      <w:pStyle w:val="a6"/>
      <w:framePr w:wrap="auto" w:vAnchor="text" w:hAnchor="margin" w:xAlign="right" w:y="1"/>
      <w:rPr>
        <w:rStyle w:val="a8"/>
      </w:rPr>
    </w:pPr>
    <w:r>
      <w:rPr>
        <w:rStyle w:val="a8"/>
      </w:rPr>
      <w:fldChar w:fldCharType="begin"/>
    </w:r>
    <w:r w:rsidR="00101C95">
      <w:rPr>
        <w:rStyle w:val="a8"/>
      </w:rPr>
      <w:instrText xml:space="preserve">PAGE  </w:instrText>
    </w:r>
    <w:r>
      <w:rPr>
        <w:rStyle w:val="a8"/>
      </w:rPr>
      <w:fldChar w:fldCharType="separate"/>
    </w:r>
    <w:r w:rsidR="004C40D9">
      <w:rPr>
        <w:rStyle w:val="a8"/>
        <w:noProof/>
      </w:rPr>
      <w:t>12</w:t>
    </w:r>
    <w:r>
      <w:rPr>
        <w:rStyle w:val="a8"/>
      </w:rPr>
      <w:fldChar w:fldCharType="end"/>
    </w:r>
  </w:p>
  <w:p w:rsidR="00101C95" w:rsidRDefault="00101C9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0A1" w:rsidRDefault="003440A1">
      <w:r>
        <w:separator/>
      </w:r>
    </w:p>
  </w:footnote>
  <w:footnote w:type="continuationSeparator" w:id="0">
    <w:p w:rsidR="003440A1" w:rsidRDefault="003440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F4EE2"/>
    <w:multiLevelType w:val="hybridMultilevel"/>
    <w:tmpl w:val="13FE6B98"/>
    <w:lvl w:ilvl="0" w:tplc="04220001">
      <w:start w:val="1"/>
      <w:numFmt w:val="bullet"/>
      <w:lvlText w:val=""/>
      <w:lvlJc w:val="left"/>
      <w:pPr>
        <w:ind w:left="1211" w:hanging="360"/>
      </w:pPr>
      <w:rPr>
        <w:rFonts w:ascii="Symbol" w:hAnsi="Symbol" w:hint="default"/>
      </w:rPr>
    </w:lvl>
    <w:lvl w:ilvl="1" w:tplc="04220003">
      <w:start w:val="1"/>
      <w:numFmt w:val="bullet"/>
      <w:lvlText w:val="o"/>
      <w:lvlJc w:val="left"/>
      <w:pPr>
        <w:ind w:left="1931" w:hanging="360"/>
      </w:pPr>
      <w:rPr>
        <w:rFonts w:ascii="Courier New" w:hAnsi="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1">
    <w:nsid w:val="0606547B"/>
    <w:multiLevelType w:val="hybridMultilevel"/>
    <w:tmpl w:val="67E08CD2"/>
    <w:lvl w:ilvl="0" w:tplc="1B7CC3C2">
      <w:numFmt w:val="bullet"/>
      <w:lvlText w:val="-"/>
      <w:lvlJc w:val="left"/>
      <w:pPr>
        <w:ind w:left="1070" w:hanging="360"/>
      </w:pPr>
      <w:rPr>
        <w:rFonts w:ascii="Times New Roman" w:eastAsia="Times New Roman" w:hAnsi="Times New Roman" w:hint="default"/>
      </w:rPr>
    </w:lvl>
    <w:lvl w:ilvl="1" w:tplc="04220003">
      <w:start w:val="1"/>
      <w:numFmt w:val="bullet"/>
      <w:lvlText w:val="o"/>
      <w:lvlJc w:val="left"/>
      <w:pPr>
        <w:ind w:left="1980" w:hanging="360"/>
      </w:pPr>
      <w:rPr>
        <w:rFonts w:ascii="Courier New" w:hAnsi="Courier New" w:hint="default"/>
      </w:rPr>
    </w:lvl>
    <w:lvl w:ilvl="2" w:tplc="04220005">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start w:val="1"/>
      <w:numFmt w:val="bullet"/>
      <w:lvlText w:val="o"/>
      <w:lvlJc w:val="left"/>
      <w:pPr>
        <w:ind w:left="4140" w:hanging="360"/>
      </w:pPr>
      <w:rPr>
        <w:rFonts w:ascii="Courier New" w:hAnsi="Courier New" w:hint="default"/>
      </w:rPr>
    </w:lvl>
    <w:lvl w:ilvl="5" w:tplc="04220005">
      <w:start w:val="1"/>
      <w:numFmt w:val="bullet"/>
      <w:lvlText w:val=""/>
      <w:lvlJc w:val="left"/>
      <w:pPr>
        <w:ind w:left="4860" w:hanging="360"/>
      </w:pPr>
      <w:rPr>
        <w:rFonts w:ascii="Wingdings" w:hAnsi="Wingdings" w:hint="default"/>
      </w:rPr>
    </w:lvl>
    <w:lvl w:ilvl="6" w:tplc="04220001">
      <w:start w:val="1"/>
      <w:numFmt w:val="bullet"/>
      <w:lvlText w:val=""/>
      <w:lvlJc w:val="left"/>
      <w:pPr>
        <w:ind w:left="5580" w:hanging="360"/>
      </w:pPr>
      <w:rPr>
        <w:rFonts w:ascii="Symbol" w:hAnsi="Symbol" w:hint="default"/>
      </w:rPr>
    </w:lvl>
    <w:lvl w:ilvl="7" w:tplc="04220003">
      <w:start w:val="1"/>
      <w:numFmt w:val="bullet"/>
      <w:lvlText w:val="o"/>
      <w:lvlJc w:val="left"/>
      <w:pPr>
        <w:ind w:left="6300" w:hanging="360"/>
      </w:pPr>
      <w:rPr>
        <w:rFonts w:ascii="Courier New" w:hAnsi="Courier New" w:hint="default"/>
      </w:rPr>
    </w:lvl>
    <w:lvl w:ilvl="8" w:tplc="04220005">
      <w:start w:val="1"/>
      <w:numFmt w:val="bullet"/>
      <w:lvlText w:val=""/>
      <w:lvlJc w:val="left"/>
      <w:pPr>
        <w:ind w:left="7020" w:hanging="360"/>
      </w:pPr>
      <w:rPr>
        <w:rFonts w:ascii="Wingdings" w:hAnsi="Wingdings" w:hint="default"/>
      </w:rPr>
    </w:lvl>
  </w:abstractNum>
  <w:abstractNum w:abstractNumId="2">
    <w:nsid w:val="0E2C5A1A"/>
    <w:multiLevelType w:val="hybridMultilevel"/>
    <w:tmpl w:val="E0EE9356"/>
    <w:lvl w:ilvl="0" w:tplc="87AC578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380"/>
        </w:tabs>
        <w:ind w:left="1380" w:hanging="360"/>
      </w:pPr>
      <w:rPr>
        <w:rFonts w:ascii="Courier New" w:hAnsi="Courier New" w:hint="default"/>
      </w:rPr>
    </w:lvl>
    <w:lvl w:ilvl="2" w:tplc="04190005">
      <w:start w:val="1"/>
      <w:numFmt w:val="bullet"/>
      <w:lvlText w:val=""/>
      <w:lvlJc w:val="left"/>
      <w:pPr>
        <w:tabs>
          <w:tab w:val="num" w:pos="2100"/>
        </w:tabs>
        <w:ind w:left="2100" w:hanging="360"/>
      </w:pPr>
      <w:rPr>
        <w:rFonts w:ascii="Wingdings" w:hAnsi="Wingdings" w:hint="default"/>
      </w:rPr>
    </w:lvl>
    <w:lvl w:ilvl="3" w:tplc="04190001">
      <w:start w:val="1"/>
      <w:numFmt w:val="bullet"/>
      <w:lvlText w:val=""/>
      <w:lvlJc w:val="left"/>
      <w:pPr>
        <w:tabs>
          <w:tab w:val="num" w:pos="2820"/>
        </w:tabs>
        <w:ind w:left="2820" w:hanging="360"/>
      </w:pPr>
      <w:rPr>
        <w:rFonts w:ascii="Symbol" w:hAnsi="Symbol" w:hint="default"/>
      </w:rPr>
    </w:lvl>
    <w:lvl w:ilvl="4" w:tplc="04190003">
      <w:start w:val="1"/>
      <w:numFmt w:val="bullet"/>
      <w:lvlText w:val="o"/>
      <w:lvlJc w:val="left"/>
      <w:pPr>
        <w:tabs>
          <w:tab w:val="num" w:pos="3540"/>
        </w:tabs>
        <w:ind w:left="3540" w:hanging="360"/>
      </w:pPr>
      <w:rPr>
        <w:rFonts w:ascii="Courier New" w:hAnsi="Courier New" w:hint="default"/>
      </w:rPr>
    </w:lvl>
    <w:lvl w:ilvl="5" w:tplc="04190005">
      <w:start w:val="1"/>
      <w:numFmt w:val="bullet"/>
      <w:lvlText w:val=""/>
      <w:lvlJc w:val="left"/>
      <w:pPr>
        <w:tabs>
          <w:tab w:val="num" w:pos="4260"/>
        </w:tabs>
        <w:ind w:left="4260" w:hanging="360"/>
      </w:pPr>
      <w:rPr>
        <w:rFonts w:ascii="Wingdings" w:hAnsi="Wingdings" w:hint="default"/>
      </w:rPr>
    </w:lvl>
    <w:lvl w:ilvl="6" w:tplc="04190001">
      <w:start w:val="1"/>
      <w:numFmt w:val="bullet"/>
      <w:lvlText w:val=""/>
      <w:lvlJc w:val="left"/>
      <w:pPr>
        <w:tabs>
          <w:tab w:val="num" w:pos="4980"/>
        </w:tabs>
        <w:ind w:left="4980" w:hanging="360"/>
      </w:pPr>
      <w:rPr>
        <w:rFonts w:ascii="Symbol" w:hAnsi="Symbol" w:hint="default"/>
      </w:rPr>
    </w:lvl>
    <w:lvl w:ilvl="7" w:tplc="04190003">
      <w:start w:val="1"/>
      <w:numFmt w:val="bullet"/>
      <w:lvlText w:val="o"/>
      <w:lvlJc w:val="left"/>
      <w:pPr>
        <w:tabs>
          <w:tab w:val="num" w:pos="5700"/>
        </w:tabs>
        <w:ind w:left="5700" w:hanging="360"/>
      </w:pPr>
      <w:rPr>
        <w:rFonts w:ascii="Courier New" w:hAnsi="Courier New" w:hint="default"/>
      </w:rPr>
    </w:lvl>
    <w:lvl w:ilvl="8" w:tplc="04190005">
      <w:start w:val="1"/>
      <w:numFmt w:val="bullet"/>
      <w:lvlText w:val=""/>
      <w:lvlJc w:val="left"/>
      <w:pPr>
        <w:tabs>
          <w:tab w:val="num" w:pos="6420"/>
        </w:tabs>
        <w:ind w:left="6420" w:hanging="360"/>
      </w:pPr>
      <w:rPr>
        <w:rFonts w:ascii="Wingdings" w:hAnsi="Wingdings" w:hint="default"/>
      </w:rPr>
    </w:lvl>
  </w:abstractNum>
  <w:abstractNum w:abstractNumId="3">
    <w:nsid w:val="10BF1946"/>
    <w:multiLevelType w:val="hybridMultilevel"/>
    <w:tmpl w:val="2B104D64"/>
    <w:lvl w:ilvl="0" w:tplc="0422000D">
      <w:start w:val="1"/>
      <w:numFmt w:val="bullet"/>
      <w:lvlText w:val=""/>
      <w:lvlJc w:val="left"/>
      <w:pPr>
        <w:ind w:left="1620" w:hanging="360"/>
      </w:pPr>
      <w:rPr>
        <w:rFonts w:ascii="Wingdings" w:hAnsi="Wingdings" w:hint="default"/>
      </w:rPr>
    </w:lvl>
    <w:lvl w:ilvl="1" w:tplc="04220003">
      <w:start w:val="1"/>
      <w:numFmt w:val="bullet"/>
      <w:lvlText w:val="o"/>
      <w:lvlJc w:val="left"/>
      <w:pPr>
        <w:ind w:left="2340" w:hanging="360"/>
      </w:pPr>
      <w:rPr>
        <w:rFonts w:ascii="Courier New" w:hAnsi="Courier New" w:hint="default"/>
      </w:rPr>
    </w:lvl>
    <w:lvl w:ilvl="2" w:tplc="04220005">
      <w:start w:val="1"/>
      <w:numFmt w:val="bullet"/>
      <w:lvlText w:val=""/>
      <w:lvlJc w:val="left"/>
      <w:pPr>
        <w:ind w:left="3060" w:hanging="360"/>
      </w:pPr>
      <w:rPr>
        <w:rFonts w:ascii="Wingdings" w:hAnsi="Wingdings" w:hint="default"/>
      </w:rPr>
    </w:lvl>
    <w:lvl w:ilvl="3" w:tplc="04220001">
      <w:start w:val="1"/>
      <w:numFmt w:val="bullet"/>
      <w:lvlText w:val=""/>
      <w:lvlJc w:val="left"/>
      <w:pPr>
        <w:ind w:left="3780" w:hanging="360"/>
      </w:pPr>
      <w:rPr>
        <w:rFonts w:ascii="Symbol" w:hAnsi="Symbol" w:hint="default"/>
      </w:rPr>
    </w:lvl>
    <w:lvl w:ilvl="4" w:tplc="04220003">
      <w:start w:val="1"/>
      <w:numFmt w:val="bullet"/>
      <w:lvlText w:val="o"/>
      <w:lvlJc w:val="left"/>
      <w:pPr>
        <w:ind w:left="4500" w:hanging="360"/>
      </w:pPr>
      <w:rPr>
        <w:rFonts w:ascii="Courier New" w:hAnsi="Courier New" w:hint="default"/>
      </w:rPr>
    </w:lvl>
    <w:lvl w:ilvl="5" w:tplc="04220005">
      <w:start w:val="1"/>
      <w:numFmt w:val="bullet"/>
      <w:lvlText w:val=""/>
      <w:lvlJc w:val="left"/>
      <w:pPr>
        <w:ind w:left="5220" w:hanging="360"/>
      </w:pPr>
      <w:rPr>
        <w:rFonts w:ascii="Wingdings" w:hAnsi="Wingdings" w:hint="default"/>
      </w:rPr>
    </w:lvl>
    <w:lvl w:ilvl="6" w:tplc="04220001">
      <w:start w:val="1"/>
      <w:numFmt w:val="bullet"/>
      <w:lvlText w:val=""/>
      <w:lvlJc w:val="left"/>
      <w:pPr>
        <w:ind w:left="5940" w:hanging="360"/>
      </w:pPr>
      <w:rPr>
        <w:rFonts w:ascii="Symbol" w:hAnsi="Symbol" w:hint="default"/>
      </w:rPr>
    </w:lvl>
    <w:lvl w:ilvl="7" w:tplc="04220003">
      <w:start w:val="1"/>
      <w:numFmt w:val="bullet"/>
      <w:lvlText w:val="o"/>
      <w:lvlJc w:val="left"/>
      <w:pPr>
        <w:ind w:left="6660" w:hanging="360"/>
      </w:pPr>
      <w:rPr>
        <w:rFonts w:ascii="Courier New" w:hAnsi="Courier New" w:hint="default"/>
      </w:rPr>
    </w:lvl>
    <w:lvl w:ilvl="8" w:tplc="04220005">
      <w:start w:val="1"/>
      <w:numFmt w:val="bullet"/>
      <w:lvlText w:val=""/>
      <w:lvlJc w:val="left"/>
      <w:pPr>
        <w:ind w:left="7380" w:hanging="360"/>
      </w:pPr>
      <w:rPr>
        <w:rFonts w:ascii="Wingdings" w:hAnsi="Wingdings" w:hint="default"/>
      </w:rPr>
    </w:lvl>
  </w:abstractNum>
  <w:abstractNum w:abstractNumId="4">
    <w:nsid w:val="1F22189F"/>
    <w:multiLevelType w:val="hybridMultilevel"/>
    <w:tmpl w:val="76449432"/>
    <w:lvl w:ilvl="0" w:tplc="D44875AC">
      <w:start w:val="1"/>
      <w:numFmt w:val="decimal"/>
      <w:lvlText w:val="%1)"/>
      <w:lvlJc w:val="left"/>
      <w:pPr>
        <w:ind w:left="900" w:hanging="360"/>
      </w:pPr>
      <w:rPr>
        <w:rFonts w:cs="Times New Roman" w:hint="default"/>
        <w:b w:val="0"/>
        <w:bCs/>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5">
    <w:nsid w:val="218A7251"/>
    <w:multiLevelType w:val="hybridMultilevel"/>
    <w:tmpl w:val="881C3BF4"/>
    <w:lvl w:ilvl="0" w:tplc="5464DD0A">
      <w:numFmt w:val="bullet"/>
      <w:lvlText w:val="-"/>
      <w:lvlJc w:val="left"/>
      <w:pPr>
        <w:tabs>
          <w:tab w:val="num" w:pos="1005"/>
        </w:tabs>
        <w:ind w:left="1005" w:hanging="360"/>
      </w:pPr>
      <w:rPr>
        <w:rFonts w:ascii="Times New Roman" w:eastAsia="Times New Roman" w:hAnsi="Times New Roman" w:hint="default"/>
      </w:rPr>
    </w:lvl>
    <w:lvl w:ilvl="1" w:tplc="04190003">
      <w:start w:val="1"/>
      <w:numFmt w:val="bullet"/>
      <w:lvlText w:val="o"/>
      <w:lvlJc w:val="left"/>
      <w:pPr>
        <w:tabs>
          <w:tab w:val="num" w:pos="1725"/>
        </w:tabs>
        <w:ind w:left="1725" w:hanging="360"/>
      </w:pPr>
      <w:rPr>
        <w:rFonts w:ascii="Courier New" w:hAnsi="Courier New" w:hint="default"/>
      </w:rPr>
    </w:lvl>
    <w:lvl w:ilvl="2" w:tplc="04190005">
      <w:start w:val="1"/>
      <w:numFmt w:val="bullet"/>
      <w:lvlText w:val=""/>
      <w:lvlJc w:val="left"/>
      <w:pPr>
        <w:tabs>
          <w:tab w:val="num" w:pos="2445"/>
        </w:tabs>
        <w:ind w:left="2445" w:hanging="360"/>
      </w:pPr>
      <w:rPr>
        <w:rFonts w:ascii="Wingdings" w:hAnsi="Wingdings" w:hint="default"/>
      </w:rPr>
    </w:lvl>
    <w:lvl w:ilvl="3" w:tplc="04190001">
      <w:start w:val="1"/>
      <w:numFmt w:val="bullet"/>
      <w:lvlText w:val=""/>
      <w:lvlJc w:val="left"/>
      <w:pPr>
        <w:tabs>
          <w:tab w:val="num" w:pos="3165"/>
        </w:tabs>
        <w:ind w:left="3165" w:hanging="360"/>
      </w:pPr>
      <w:rPr>
        <w:rFonts w:ascii="Symbol" w:hAnsi="Symbol" w:hint="default"/>
      </w:rPr>
    </w:lvl>
    <w:lvl w:ilvl="4" w:tplc="04190003">
      <w:start w:val="1"/>
      <w:numFmt w:val="bullet"/>
      <w:lvlText w:val="o"/>
      <w:lvlJc w:val="left"/>
      <w:pPr>
        <w:tabs>
          <w:tab w:val="num" w:pos="3885"/>
        </w:tabs>
        <w:ind w:left="3885" w:hanging="360"/>
      </w:pPr>
      <w:rPr>
        <w:rFonts w:ascii="Courier New" w:hAnsi="Courier New" w:hint="default"/>
      </w:rPr>
    </w:lvl>
    <w:lvl w:ilvl="5" w:tplc="04190005">
      <w:start w:val="1"/>
      <w:numFmt w:val="bullet"/>
      <w:lvlText w:val=""/>
      <w:lvlJc w:val="left"/>
      <w:pPr>
        <w:tabs>
          <w:tab w:val="num" w:pos="4605"/>
        </w:tabs>
        <w:ind w:left="4605" w:hanging="360"/>
      </w:pPr>
      <w:rPr>
        <w:rFonts w:ascii="Wingdings" w:hAnsi="Wingdings" w:hint="default"/>
      </w:rPr>
    </w:lvl>
    <w:lvl w:ilvl="6" w:tplc="04190001">
      <w:start w:val="1"/>
      <w:numFmt w:val="bullet"/>
      <w:lvlText w:val=""/>
      <w:lvlJc w:val="left"/>
      <w:pPr>
        <w:tabs>
          <w:tab w:val="num" w:pos="5325"/>
        </w:tabs>
        <w:ind w:left="5325" w:hanging="360"/>
      </w:pPr>
      <w:rPr>
        <w:rFonts w:ascii="Symbol" w:hAnsi="Symbol" w:hint="default"/>
      </w:rPr>
    </w:lvl>
    <w:lvl w:ilvl="7" w:tplc="04190003">
      <w:start w:val="1"/>
      <w:numFmt w:val="bullet"/>
      <w:lvlText w:val="o"/>
      <w:lvlJc w:val="left"/>
      <w:pPr>
        <w:tabs>
          <w:tab w:val="num" w:pos="6045"/>
        </w:tabs>
        <w:ind w:left="6045" w:hanging="360"/>
      </w:pPr>
      <w:rPr>
        <w:rFonts w:ascii="Courier New" w:hAnsi="Courier New" w:hint="default"/>
      </w:rPr>
    </w:lvl>
    <w:lvl w:ilvl="8" w:tplc="04190005">
      <w:start w:val="1"/>
      <w:numFmt w:val="bullet"/>
      <w:lvlText w:val=""/>
      <w:lvlJc w:val="left"/>
      <w:pPr>
        <w:tabs>
          <w:tab w:val="num" w:pos="6765"/>
        </w:tabs>
        <w:ind w:left="6765" w:hanging="360"/>
      </w:pPr>
      <w:rPr>
        <w:rFonts w:ascii="Wingdings" w:hAnsi="Wingdings" w:hint="default"/>
      </w:rPr>
    </w:lvl>
  </w:abstractNum>
  <w:abstractNum w:abstractNumId="6">
    <w:nsid w:val="23E40954"/>
    <w:multiLevelType w:val="hybridMultilevel"/>
    <w:tmpl w:val="172AEC5E"/>
    <w:lvl w:ilvl="0" w:tplc="C874C390">
      <w:numFmt w:val="bullet"/>
      <w:lvlText w:val="-"/>
      <w:lvlJc w:val="left"/>
      <w:pPr>
        <w:ind w:left="420" w:hanging="360"/>
      </w:pPr>
      <w:rPr>
        <w:rFonts w:ascii="Times New Roman" w:eastAsia="Times New Roman" w:hAnsi="Times New Roman" w:hint="default"/>
        <w:color w:val="auto"/>
      </w:rPr>
    </w:lvl>
    <w:lvl w:ilvl="1" w:tplc="04190003">
      <w:start w:val="1"/>
      <w:numFmt w:val="bullet"/>
      <w:lvlText w:val="o"/>
      <w:lvlJc w:val="left"/>
      <w:pPr>
        <w:ind w:left="1140" w:hanging="360"/>
      </w:pPr>
      <w:rPr>
        <w:rFonts w:ascii="Courier New" w:hAnsi="Courier New" w:hint="default"/>
      </w:rPr>
    </w:lvl>
    <w:lvl w:ilvl="2" w:tplc="04190005">
      <w:start w:val="1"/>
      <w:numFmt w:val="bullet"/>
      <w:lvlText w:val=""/>
      <w:lvlJc w:val="left"/>
      <w:pPr>
        <w:ind w:left="1860" w:hanging="360"/>
      </w:pPr>
      <w:rPr>
        <w:rFonts w:ascii="Wingdings" w:hAnsi="Wingdings" w:hint="default"/>
      </w:rPr>
    </w:lvl>
    <w:lvl w:ilvl="3" w:tplc="04190001">
      <w:start w:val="1"/>
      <w:numFmt w:val="bullet"/>
      <w:lvlText w:val=""/>
      <w:lvlJc w:val="left"/>
      <w:pPr>
        <w:ind w:left="2580" w:hanging="360"/>
      </w:pPr>
      <w:rPr>
        <w:rFonts w:ascii="Symbol" w:hAnsi="Symbol" w:hint="default"/>
      </w:rPr>
    </w:lvl>
    <w:lvl w:ilvl="4" w:tplc="04190003">
      <w:start w:val="1"/>
      <w:numFmt w:val="bullet"/>
      <w:lvlText w:val="o"/>
      <w:lvlJc w:val="left"/>
      <w:pPr>
        <w:ind w:left="3300" w:hanging="360"/>
      </w:pPr>
      <w:rPr>
        <w:rFonts w:ascii="Courier New" w:hAnsi="Courier New" w:hint="default"/>
      </w:rPr>
    </w:lvl>
    <w:lvl w:ilvl="5" w:tplc="04190005">
      <w:start w:val="1"/>
      <w:numFmt w:val="bullet"/>
      <w:lvlText w:val=""/>
      <w:lvlJc w:val="left"/>
      <w:pPr>
        <w:ind w:left="4020" w:hanging="360"/>
      </w:pPr>
      <w:rPr>
        <w:rFonts w:ascii="Wingdings" w:hAnsi="Wingdings" w:hint="default"/>
      </w:rPr>
    </w:lvl>
    <w:lvl w:ilvl="6" w:tplc="04190001">
      <w:start w:val="1"/>
      <w:numFmt w:val="bullet"/>
      <w:lvlText w:val=""/>
      <w:lvlJc w:val="left"/>
      <w:pPr>
        <w:ind w:left="4740" w:hanging="360"/>
      </w:pPr>
      <w:rPr>
        <w:rFonts w:ascii="Symbol" w:hAnsi="Symbol" w:hint="default"/>
      </w:rPr>
    </w:lvl>
    <w:lvl w:ilvl="7" w:tplc="04190003">
      <w:start w:val="1"/>
      <w:numFmt w:val="bullet"/>
      <w:lvlText w:val="o"/>
      <w:lvlJc w:val="left"/>
      <w:pPr>
        <w:ind w:left="5460" w:hanging="360"/>
      </w:pPr>
      <w:rPr>
        <w:rFonts w:ascii="Courier New" w:hAnsi="Courier New" w:hint="default"/>
      </w:rPr>
    </w:lvl>
    <w:lvl w:ilvl="8" w:tplc="04190005">
      <w:start w:val="1"/>
      <w:numFmt w:val="bullet"/>
      <w:lvlText w:val=""/>
      <w:lvlJc w:val="left"/>
      <w:pPr>
        <w:ind w:left="6180" w:hanging="360"/>
      </w:pPr>
      <w:rPr>
        <w:rFonts w:ascii="Wingdings" w:hAnsi="Wingdings" w:hint="default"/>
      </w:rPr>
    </w:lvl>
  </w:abstractNum>
  <w:abstractNum w:abstractNumId="7">
    <w:nsid w:val="25C40A59"/>
    <w:multiLevelType w:val="hybridMultilevel"/>
    <w:tmpl w:val="8FB80BCE"/>
    <w:lvl w:ilvl="0" w:tplc="04190005">
      <w:start w:val="1"/>
      <w:numFmt w:val="bullet"/>
      <w:lvlText w:val=""/>
      <w:lvlJc w:val="left"/>
      <w:pPr>
        <w:tabs>
          <w:tab w:val="num" w:pos="1340"/>
        </w:tabs>
        <w:ind w:left="1340" w:hanging="360"/>
      </w:pPr>
      <w:rPr>
        <w:rFonts w:ascii="Wingdings" w:hAnsi="Wingdings" w:hint="default"/>
      </w:rPr>
    </w:lvl>
    <w:lvl w:ilvl="1" w:tplc="04190003">
      <w:start w:val="1"/>
      <w:numFmt w:val="bullet"/>
      <w:lvlText w:val="o"/>
      <w:lvlJc w:val="left"/>
      <w:pPr>
        <w:tabs>
          <w:tab w:val="num" w:pos="2060"/>
        </w:tabs>
        <w:ind w:left="2060" w:hanging="360"/>
      </w:pPr>
      <w:rPr>
        <w:rFonts w:ascii="Courier New" w:hAnsi="Courier New" w:hint="default"/>
      </w:rPr>
    </w:lvl>
    <w:lvl w:ilvl="2" w:tplc="04190005">
      <w:start w:val="1"/>
      <w:numFmt w:val="bullet"/>
      <w:lvlText w:val=""/>
      <w:lvlJc w:val="left"/>
      <w:pPr>
        <w:tabs>
          <w:tab w:val="num" w:pos="2780"/>
        </w:tabs>
        <w:ind w:left="2780" w:hanging="360"/>
      </w:pPr>
      <w:rPr>
        <w:rFonts w:ascii="Wingdings" w:hAnsi="Wingdings" w:hint="default"/>
      </w:rPr>
    </w:lvl>
    <w:lvl w:ilvl="3" w:tplc="04190001">
      <w:start w:val="1"/>
      <w:numFmt w:val="bullet"/>
      <w:lvlText w:val=""/>
      <w:lvlJc w:val="left"/>
      <w:pPr>
        <w:tabs>
          <w:tab w:val="num" w:pos="3500"/>
        </w:tabs>
        <w:ind w:left="3500" w:hanging="360"/>
      </w:pPr>
      <w:rPr>
        <w:rFonts w:ascii="Symbol" w:hAnsi="Symbol" w:hint="default"/>
      </w:rPr>
    </w:lvl>
    <w:lvl w:ilvl="4" w:tplc="04190003">
      <w:start w:val="1"/>
      <w:numFmt w:val="bullet"/>
      <w:lvlText w:val="o"/>
      <w:lvlJc w:val="left"/>
      <w:pPr>
        <w:tabs>
          <w:tab w:val="num" w:pos="4220"/>
        </w:tabs>
        <w:ind w:left="4220" w:hanging="360"/>
      </w:pPr>
      <w:rPr>
        <w:rFonts w:ascii="Courier New" w:hAnsi="Courier New" w:hint="default"/>
      </w:rPr>
    </w:lvl>
    <w:lvl w:ilvl="5" w:tplc="04190005">
      <w:start w:val="1"/>
      <w:numFmt w:val="bullet"/>
      <w:lvlText w:val=""/>
      <w:lvlJc w:val="left"/>
      <w:pPr>
        <w:tabs>
          <w:tab w:val="num" w:pos="4940"/>
        </w:tabs>
        <w:ind w:left="4940" w:hanging="360"/>
      </w:pPr>
      <w:rPr>
        <w:rFonts w:ascii="Wingdings" w:hAnsi="Wingdings" w:hint="default"/>
      </w:rPr>
    </w:lvl>
    <w:lvl w:ilvl="6" w:tplc="04190001">
      <w:start w:val="1"/>
      <w:numFmt w:val="bullet"/>
      <w:lvlText w:val=""/>
      <w:lvlJc w:val="left"/>
      <w:pPr>
        <w:tabs>
          <w:tab w:val="num" w:pos="5660"/>
        </w:tabs>
        <w:ind w:left="5660" w:hanging="360"/>
      </w:pPr>
      <w:rPr>
        <w:rFonts w:ascii="Symbol" w:hAnsi="Symbol" w:hint="default"/>
      </w:rPr>
    </w:lvl>
    <w:lvl w:ilvl="7" w:tplc="04190003">
      <w:start w:val="1"/>
      <w:numFmt w:val="bullet"/>
      <w:lvlText w:val="o"/>
      <w:lvlJc w:val="left"/>
      <w:pPr>
        <w:tabs>
          <w:tab w:val="num" w:pos="6380"/>
        </w:tabs>
        <w:ind w:left="6380" w:hanging="360"/>
      </w:pPr>
      <w:rPr>
        <w:rFonts w:ascii="Courier New" w:hAnsi="Courier New" w:hint="default"/>
      </w:rPr>
    </w:lvl>
    <w:lvl w:ilvl="8" w:tplc="04190005">
      <w:start w:val="1"/>
      <w:numFmt w:val="bullet"/>
      <w:lvlText w:val=""/>
      <w:lvlJc w:val="left"/>
      <w:pPr>
        <w:tabs>
          <w:tab w:val="num" w:pos="7100"/>
        </w:tabs>
        <w:ind w:left="7100" w:hanging="360"/>
      </w:pPr>
      <w:rPr>
        <w:rFonts w:ascii="Wingdings" w:hAnsi="Wingdings" w:hint="default"/>
      </w:rPr>
    </w:lvl>
  </w:abstractNum>
  <w:abstractNum w:abstractNumId="8">
    <w:nsid w:val="269C5FCE"/>
    <w:multiLevelType w:val="hybridMultilevel"/>
    <w:tmpl w:val="417EF400"/>
    <w:lvl w:ilvl="0" w:tplc="04190001">
      <w:start w:val="1"/>
      <w:numFmt w:val="bullet"/>
      <w:lvlText w:val=""/>
      <w:lvlJc w:val="left"/>
      <w:pPr>
        <w:ind w:left="1637" w:hanging="360"/>
      </w:pPr>
      <w:rPr>
        <w:rFonts w:ascii="Symbol" w:hAnsi="Symbol" w:hint="default"/>
      </w:rPr>
    </w:lvl>
    <w:lvl w:ilvl="1" w:tplc="04190003">
      <w:start w:val="1"/>
      <w:numFmt w:val="bullet"/>
      <w:lvlText w:val="o"/>
      <w:lvlJc w:val="left"/>
      <w:pPr>
        <w:ind w:left="2076" w:hanging="360"/>
      </w:pPr>
      <w:rPr>
        <w:rFonts w:ascii="Courier New" w:hAnsi="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hint="default"/>
      </w:rPr>
    </w:lvl>
    <w:lvl w:ilvl="8" w:tplc="04190005">
      <w:start w:val="1"/>
      <w:numFmt w:val="bullet"/>
      <w:lvlText w:val=""/>
      <w:lvlJc w:val="left"/>
      <w:pPr>
        <w:ind w:left="7116" w:hanging="360"/>
      </w:pPr>
      <w:rPr>
        <w:rFonts w:ascii="Wingdings" w:hAnsi="Wingdings" w:hint="default"/>
      </w:rPr>
    </w:lvl>
  </w:abstractNum>
  <w:abstractNum w:abstractNumId="9">
    <w:nsid w:val="28713225"/>
    <w:multiLevelType w:val="hybridMultilevel"/>
    <w:tmpl w:val="026C6BFC"/>
    <w:lvl w:ilvl="0" w:tplc="1D709ADA">
      <w:numFmt w:val="bullet"/>
      <w:lvlText w:val="–"/>
      <w:lvlJc w:val="left"/>
      <w:pPr>
        <w:tabs>
          <w:tab w:val="num" w:pos="1744"/>
        </w:tabs>
        <w:ind w:left="1744" w:hanging="1035"/>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0">
    <w:nsid w:val="2B0C360F"/>
    <w:multiLevelType w:val="hybridMultilevel"/>
    <w:tmpl w:val="D9F662A8"/>
    <w:lvl w:ilvl="0" w:tplc="29D8ADB0">
      <w:numFmt w:val="bullet"/>
      <w:lvlText w:val="-"/>
      <w:lvlJc w:val="left"/>
      <w:pPr>
        <w:ind w:left="1068" w:hanging="360"/>
      </w:pPr>
      <w:rPr>
        <w:rFonts w:ascii="Times New Roman" w:eastAsia="Times New Roman" w:hAnsi="Times New Roman" w:hint="default"/>
      </w:rPr>
    </w:lvl>
    <w:lvl w:ilvl="1" w:tplc="04220003">
      <w:start w:val="1"/>
      <w:numFmt w:val="bullet"/>
      <w:lvlText w:val="o"/>
      <w:lvlJc w:val="left"/>
      <w:pPr>
        <w:ind w:left="1788" w:hanging="360"/>
      </w:pPr>
      <w:rPr>
        <w:rFonts w:ascii="Courier New" w:hAnsi="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hint="default"/>
      </w:rPr>
    </w:lvl>
    <w:lvl w:ilvl="8" w:tplc="04220005">
      <w:start w:val="1"/>
      <w:numFmt w:val="bullet"/>
      <w:lvlText w:val=""/>
      <w:lvlJc w:val="left"/>
      <w:pPr>
        <w:ind w:left="6828" w:hanging="360"/>
      </w:pPr>
      <w:rPr>
        <w:rFonts w:ascii="Wingdings" w:hAnsi="Wingdings" w:hint="default"/>
      </w:rPr>
    </w:lvl>
  </w:abstractNum>
  <w:abstractNum w:abstractNumId="11">
    <w:nsid w:val="2B371750"/>
    <w:multiLevelType w:val="hybridMultilevel"/>
    <w:tmpl w:val="4D46F95C"/>
    <w:lvl w:ilvl="0" w:tplc="F3C80578">
      <w:numFmt w:val="bullet"/>
      <w:lvlText w:val="-"/>
      <w:lvlJc w:val="left"/>
      <w:pPr>
        <w:tabs>
          <w:tab w:val="num" w:pos="720"/>
        </w:tabs>
        <w:ind w:left="720" w:hanging="360"/>
      </w:pPr>
      <w:rPr>
        <w:rFonts w:ascii="Bookman Old Style" w:eastAsia="Times New Roman" w:hAnsi="Bookman Old Style"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2CAA428E"/>
    <w:multiLevelType w:val="hybridMultilevel"/>
    <w:tmpl w:val="DD36225A"/>
    <w:lvl w:ilvl="0" w:tplc="3FE47422">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31BE056D"/>
    <w:multiLevelType w:val="hybridMultilevel"/>
    <w:tmpl w:val="806AC75A"/>
    <w:lvl w:ilvl="0" w:tplc="57DC126E">
      <w:numFmt w:val="bullet"/>
      <w:lvlText w:val="-"/>
      <w:lvlJc w:val="left"/>
      <w:pPr>
        <w:ind w:left="1104" w:hanging="360"/>
      </w:pPr>
      <w:rPr>
        <w:rFonts w:ascii="Times New Roman" w:eastAsia="Times New Roman" w:hAnsi="Times New Roman" w:hint="default"/>
        <w:b/>
      </w:rPr>
    </w:lvl>
    <w:lvl w:ilvl="1" w:tplc="04220003">
      <w:start w:val="1"/>
      <w:numFmt w:val="bullet"/>
      <w:lvlText w:val="o"/>
      <w:lvlJc w:val="left"/>
      <w:pPr>
        <w:ind w:left="1824" w:hanging="360"/>
      </w:pPr>
      <w:rPr>
        <w:rFonts w:ascii="Courier New" w:hAnsi="Courier New" w:hint="default"/>
      </w:rPr>
    </w:lvl>
    <w:lvl w:ilvl="2" w:tplc="04220005">
      <w:start w:val="1"/>
      <w:numFmt w:val="bullet"/>
      <w:lvlText w:val=""/>
      <w:lvlJc w:val="left"/>
      <w:pPr>
        <w:ind w:left="2544" w:hanging="360"/>
      </w:pPr>
      <w:rPr>
        <w:rFonts w:ascii="Wingdings" w:hAnsi="Wingdings" w:hint="default"/>
      </w:rPr>
    </w:lvl>
    <w:lvl w:ilvl="3" w:tplc="04220001">
      <w:start w:val="1"/>
      <w:numFmt w:val="bullet"/>
      <w:lvlText w:val=""/>
      <w:lvlJc w:val="left"/>
      <w:pPr>
        <w:ind w:left="3264" w:hanging="360"/>
      </w:pPr>
      <w:rPr>
        <w:rFonts w:ascii="Symbol" w:hAnsi="Symbol" w:hint="default"/>
      </w:rPr>
    </w:lvl>
    <w:lvl w:ilvl="4" w:tplc="04220003">
      <w:start w:val="1"/>
      <w:numFmt w:val="bullet"/>
      <w:lvlText w:val="o"/>
      <w:lvlJc w:val="left"/>
      <w:pPr>
        <w:ind w:left="3984" w:hanging="360"/>
      </w:pPr>
      <w:rPr>
        <w:rFonts w:ascii="Courier New" w:hAnsi="Courier New" w:hint="default"/>
      </w:rPr>
    </w:lvl>
    <w:lvl w:ilvl="5" w:tplc="04220005">
      <w:start w:val="1"/>
      <w:numFmt w:val="bullet"/>
      <w:lvlText w:val=""/>
      <w:lvlJc w:val="left"/>
      <w:pPr>
        <w:ind w:left="4704" w:hanging="360"/>
      </w:pPr>
      <w:rPr>
        <w:rFonts w:ascii="Wingdings" w:hAnsi="Wingdings" w:hint="default"/>
      </w:rPr>
    </w:lvl>
    <w:lvl w:ilvl="6" w:tplc="04220001">
      <w:start w:val="1"/>
      <w:numFmt w:val="bullet"/>
      <w:lvlText w:val=""/>
      <w:lvlJc w:val="left"/>
      <w:pPr>
        <w:ind w:left="5424" w:hanging="360"/>
      </w:pPr>
      <w:rPr>
        <w:rFonts w:ascii="Symbol" w:hAnsi="Symbol" w:hint="default"/>
      </w:rPr>
    </w:lvl>
    <w:lvl w:ilvl="7" w:tplc="04220003">
      <w:start w:val="1"/>
      <w:numFmt w:val="bullet"/>
      <w:lvlText w:val="o"/>
      <w:lvlJc w:val="left"/>
      <w:pPr>
        <w:ind w:left="6144" w:hanging="360"/>
      </w:pPr>
      <w:rPr>
        <w:rFonts w:ascii="Courier New" w:hAnsi="Courier New" w:hint="default"/>
      </w:rPr>
    </w:lvl>
    <w:lvl w:ilvl="8" w:tplc="04220005">
      <w:start w:val="1"/>
      <w:numFmt w:val="bullet"/>
      <w:lvlText w:val=""/>
      <w:lvlJc w:val="left"/>
      <w:pPr>
        <w:ind w:left="6864" w:hanging="360"/>
      </w:pPr>
      <w:rPr>
        <w:rFonts w:ascii="Wingdings" w:hAnsi="Wingdings" w:hint="default"/>
      </w:rPr>
    </w:lvl>
  </w:abstractNum>
  <w:abstractNum w:abstractNumId="14">
    <w:nsid w:val="34AE2F33"/>
    <w:multiLevelType w:val="hybridMultilevel"/>
    <w:tmpl w:val="05362A26"/>
    <w:lvl w:ilvl="0" w:tplc="779E6F6C">
      <w:numFmt w:val="bullet"/>
      <w:lvlText w:val="-"/>
      <w:lvlJc w:val="left"/>
      <w:pPr>
        <w:ind w:left="795" w:hanging="360"/>
      </w:pPr>
      <w:rPr>
        <w:rFonts w:ascii="Times New Roman" w:eastAsia="Times New Roman" w:hAnsi="Times New Roman"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15">
    <w:nsid w:val="34EA38DF"/>
    <w:multiLevelType w:val="hybridMultilevel"/>
    <w:tmpl w:val="EFF8C648"/>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16">
    <w:nsid w:val="373F1B03"/>
    <w:multiLevelType w:val="hybridMultilevel"/>
    <w:tmpl w:val="93ACABE8"/>
    <w:lvl w:ilvl="0" w:tplc="0422000D">
      <w:start w:val="1"/>
      <w:numFmt w:val="bullet"/>
      <w:lvlText w:val=""/>
      <w:lvlJc w:val="left"/>
      <w:pPr>
        <w:ind w:left="2137" w:hanging="360"/>
      </w:pPr>
      <w:rPr>
        <w:rFonts w:ascii="Wingdings" w:hAnsi="Wingdings" w:hint="default"/>
        <w:color w:val="auto"/>
      </w:rPr>
    </w:lvl>
    <w:lvl w:ilvl="1" w:tplc="04220003">
      <w:start w:val="1"/>
      <w:numFmt w:val="bullet"/>
      <w:lvlText w:val="o"/>
      <w:lvlJc w:val="left"/>
      <w:pPr>
        <w:ind w:left="2857" w:hanging="360"/>
      </w:pPr>
      <w:rPr>
        <w:rFonts w:ascii="Courier New" w:hAnsi="Courier New" w:hint="default"/>
      </w:rPr>
    </w:lvl>
    <w:lvl w:ilvl="2" w:tplc="04220005">
      <w:start w:val="1"/>
      <w:numFmt w:val="bullet"/>
      <w:lvlText w:val=""/>
      <w:lvlJc w:val="left"/>
      <w:pPr>
        <w:ind w:left="3577" w:hanging="360"/>
      </w:pPr>
      <w:rPr>
        <w:rFonts w:ascii="Wingdings" w:hAnsi="Wingdings" w:hint="default"/>
      </w:rPr>
    </w:lvl>
    <w:lvl w:ilvl="3" w:tplc="04220001">
      <w:start w:val="1"/>
      <w:numFmt w:val="bullet"/>
      <w:lvlText w:val=""/>
      <w:lvlJc w:val="left"/>
      <w:pPr>
        <w:ind w:left="4297" w:hanging="360"/>
      </w:pPr>
      <w:rPr>
        <w:rFonts w:ascii="Symbol" w:hAnsi="Symbol" w:hint="default"/>
      </w:rPr>
    </w:lvl>
    <w:lvl w:ilvl="4" w:tplc="04220003">
      <w:start w:val="1"/>
      <w:numFmt w:val="bullet"/>
      <w:lvlText w:val="o"/>
      <w:lvlJc w:val="left"/>
      <w:pPr>
        <w:ind w:left="5017" w:hanging="360"/>
      </w:pPr>
      <w:rPr>
        <w:rFonts w:ascii="Courier New" w:hAnsi="Courier New" w:hint="default"/>
      </w:rPr>
    </w:lvl>
    <w:lvl w:ilvl="5" w:tplc="04220005">
      <w:start w:val="1"/>
      <w:numFmt w:val="bullet"/>
      <w:lvlText w:val=""/>
      <w:lvlJc w:val="left"/>
      <w:pPr>
        <w:ind w:left="5737" w:hanging="360"/>
      </w:pPr>
      <w:rPr>
        <w:rFonts w:ascii="Wingdings" w:hAnsi="Wingdings" w:hint="default"/>
      </w:rPr>
    </w:lvl>
    <w:lvl w:ilvl="6" w:tplc="04220001">
      <w:start w:val="1"/>
      <w:numFmt w:val="bullet"/>
      <w:lvlText w:val=""/>
      <w:lvlJc w:val="left"/>
      <w:pPr>
        <w:ind w:left="6457" w:hanging="360"/>
      </w:pPr>
      <w:rPr>
        <w:rFonts w:ascii="Symbol" w:hAnsi="Symbol" w:hint="default"/>
      </w:rPr>
    </w:lvl>
    <w:lvl w:ilvl="7" w:tplc="04220003">
      <w:start w:val="1"/>
      <w:numFmt w:val="bullet"/>
      <w:lvlText w:val="o"/>
      <w:lvlJc w:val="left"/>
      <w:pPr>
        <w:ind w:left="7177" w:hanging="360"/>
      </w:pPr>
      <w:rPr>
        <w:rFonts w:ascii="Courier New" w:hAnsi="Courier New" w:hint="default"/>
      </w:rPr>
    </w:lvl>
    <w:lvl w:ilvl="8" w:tplc="04220005">
      <w:start w:val="1"/>
      <w:numFmt w:val="bullet"/>
      <w:lvlText w:val=""/>
      <w:lvlJc w:val="left"/>
      <w:pPr>
        <w:ind w:left="7897" w:hanging="360"/>
      </w:pPr>
      <w:rPr>
        <w:rFonts w:ascii="Wingdings" w:hAnsi="Wingdings" w:hint="default"/>
      </w:rPr>
    </w:lvl>
  </w:abstractNum>
  <w:abstractNum w:abstractNumId="17">
    <w:nsid w:val="39524795"/>
    <w:multiLevelType w:val="hybridMultilevel"/>
    <w:tmpl w:val="57E66D36"/>
    <w:lvl w:ilvl="0" w:tplc="8BA004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8">
    <w:nsid w:val="42D2255C"/>
    <w:multiLevelType w:val="hybridMultilevel"/>
    <w:tmpl w:val="38081314"/>
    <w:lvl w:ilvl="0" w:tplc="08B426F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42D82AD3"/>
    <w:multiLevelType w:val="hybridMultilevel"/>
    <w:tmpl w:val="E842D946"/>
    <w:lvl w:ilvl="0" w:tplc="BF98DC72">
      <w:numFmt w:val="bullet"/>
      <w:lvlText w:val="-"/>
      <w:lvlJc w:val="left"/>
      <w:pPr>
        <w:ind w:left="1129" w:hanging="360"/>
      </w:pPr>
      <w:rPr>
        <w:rFonts w:ascii="san-serif" w:eastAsia="Times New Roman" w:hAnsi="san-serif" w:hint="default"/>
        <w:b/>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20">
    <w:nsid w:val="452308AE"/>
    <w:multiLevelType w:val="hybridMultilevel"/>
    <w:tmpl w:val="79122262"/>
    <w:lvl w:ilvl="0" w:tplc="4A98FA1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482320B7"/>
    <w:multiLevelType w:val="hybridMultilevel"/>
    <w:tmpl w:val="7E2CE0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13277B"/>
    <w:multiLevelType w:val="hybridMultilevel"/>
    <w:tmpl w:val="AC62D542"/>
    <w:lvl w:ilvl="0" w:tplc="C2CCAF0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3">
    <w:nsid w:val="52A36C21"/>
    <w:multiLevelType w:val="hybridMultilevel"/>
    <w:tmpl w:val="E25ECAEA"/>
    <w:lvl w:ilvl="0" w:tplc="25A8FE6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34D67EA"/>
    <w:multiLevelType w:val="multilevel"/>
    <w:tmpl w:val="7C8802D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5">
    <w:nsid w:val="553055A4"/>
    <w:multiLevelType w:val="hybridMultilevel"/>
    <w:tmpl w:val="B412BF3C"/>
    <w:lvl w:ilvl="0" w:tplc="8E909A7A">
      <w:numFmt w:val="bullet"/>
      <w:lvlText w:val="-"/>
      <w:lvlJc w:val="left"/>
      <w:pPr>
        <w:ind w:left="717" w:hanging="360"/>
      </w:pPr>
      <w:rPr>
        <w:rFonts w:ascii="Times New Roman" w:eastAsia="Times New Roman" w:hAnsi="Times New Roman" w:hint="default"/>
      </w:rPr>
    </w:lvl>
    <w:lvl w:ilvl="1" w:tplc="04190003">
      <w:start w:val="1"/>
      <w:numFmt w:val="bullet"/>
      <w:lvlText w:val="o"/>
      <w:lvlJc w:val="left"/>
      <w:pPr>
        <w:ind w:left="1437" w:hanging="360"/>
      </w:pPr>
      <w:rPr>
        <w:rFonts w:ascii="Courier New" w:hAnsi="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hint="default"/>
      </w:rPr>
    </w:lvl>
    <w:lvl w:ilvl="8" w:tplc="04190005">
      <w:start w:val="1"/>
      <w:numFmt w:val="bullet"/>
      <w:lvlText w:val=""/>
      <w:lvlJc w:val="left"/>
      <w:pPr>
        <w:ind w:left="6477" w:hanging="360"/>
      </w:pPr>
      <w:rPr>
        <w:rFonts w:ascii="Wingdings" w:hAnsi="Wingdings" w:hint="default"/>
      </w:rPr>
    </w:lvl>
  </w:abstractNum>
  <w:abstractNum w:abstractNumId="26">
    <w:nsid w:val="5AA52B90"/>
    <w:multiLevelType w:val="hybridMultilevel"/>
    <w:tmpl w:val="E8CEDB3E"/>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7">
    <w:nsid w:val="5AA94F82"/>
    <w:multiLevelType w:val="hybridMultilevel"/>
    <w:tmpl w:val="DEA4F4BE"/>
    <w:lvl w:ilvl="0" w:tplc="0000000A">
      <w:start w:val="8"/>
      <w:numFmt w:val="bullet"/>
      <w:lvlText w:val=""/>
      <w:lvlJc w:val="left"/>
      <w:pPr>
        <w:ind w:left="888" w:hanging="360"/>
      </w:pPr>
      <w:rPr>
        <w:rFonts w:ascii="Symbol" w:hAnsi="Symbol"/>
      </w:rPr>
    </w:lvl>
    <w:lvl w:ilvl="1" w:tplc="04190003">
      <w:start w:val="1"/>
      <w:numFmt w:val="bullet"/>
      <w:lvlText w:val="o"/>
      <w:lvlJc w:val="left"/>
      <w:pPr>
        <w:tabs>
          <w:tab w:val="num" w:pos="3691"/>
        </w:tabs>
        <w:ind w:left="3691" w:hanging="360"/>
      </w:pPr>
      <w:rPr>
        <w:rFonts w:ascii="Courier New" w:hAnsi="Courier New" w:hint="default"/>
      </w:rPr>
    </w:lvl>
    <w:lvl w:ilvl="2" w:tplc="04190005">
      <w:start w:val="1"/>
      <w:numFmt w:val="bullet"/>
      <w:lvlText w:val=""/>
      <w:lvlJc w:val="left"/>
      <w:pPr>
        <w:tabs>
          <w:tab w:val="num" w:pos="4411"/>
        </w:tabs>
        <w:ind w:left="4411" w:hanging="360"/>
      </w:pPr>
      <w:rPr>
        <w:rFonts w:ascii="Wingdings" w:hAnsi="Wingdings" w:hint="default"/>
      </w:rPr>
    </w:lvl>
    <w:lvl w:ilvl="3" w:tplc="04190001">
      <w:start w:val="1"/>
      <w:numFmt w:val="bullet"/>
      <w:lvlText w:val=""/>
      <w:lvlJc w:val="left"/>
      <w:pPr>
        <w:tabs>
          <w:tab w:val="num" w:pos="5131"/>
        </w:tabs>
        <w:ind w:left="5131" w:hanging="360"/>
      </w:pPr>
      <w:rPr>
        <w:rFonts w:ascii="Symbol" w:hAnsi="Symbol" w:hint="default"/>
      </w:rPr>
    </w:lvl>
    <w:lvl w:ilvl="4" w:tplc="04190003">
      <w:start w:val="1"/>
      <w:numFmt w:val="bullet"/>
      <w:lvlText w:val="o"/>
      <w:lvlJc w:val="left"/>
      <w:pPr>
        <w:tabs>
          <w:tab w:val="num" w:pos="5851"/>
        </w:tabs>
        <w:ind w:left="5851" w:hanging="360"/>
      </w:pPr>
      <w:rPr>
        <w:rFonts w:ascii="Courier New" w:hAnsi="Courier New" w:hint="default"/>
      </w:rPr>
    </w:lvl>
    <w:lvl w:ilvl="5" w:tplc="04190005">
      <w:start w:val="1"/>
      <w:numFmt w:val="bullet"/>
      <w:lvlText w:val=""/>
      <w:lvlJc w:val="left"/>
      <w:pPr>
        <w:tabs>
          <w:tab w:val="num" w:pos="6571"/>
        </w:tabs>
        <w:ind w:left="6571" w:hanging="360"/>
      </w:pPr>
      <w:rPr>
        <w:rFonts w:ascii="Wingdings" w:hAnsi="Wingdings" w:hint="default"/>
      </w:rPr>
    </w:lvl>
    <w:lvl w:ilvl="6" w:tplc="04190001">
      <w:start w:val="1"/>
      <w:numFmt w:val="bullet"/>
      <w:lvlText w:val=""/>
      <w:lvlJc w:val="left"/>
      <w:pPr>
        <w:tabs>
          <w:tab w:val="num" w:pos="7291"/>
        </w:tabs>
        <w:ind w:left="7291" w:hanging="360"/>
      </w:pPr>
      <w:rPr>
        <w:rFonts w:ascii="Symbol" w:hAnsi="Symbol" w:hint="default"/>
      </w:rPr>
    </w:lvl>
    <w:lvl w:ilvl="7" w:tplc="04190003">
      <w:start w:val="1"/>
      <w:numFmt w:val="bullet"/>
      <w:lvlText w:val="o"/>
      <w:lvlJc w:val="left"/>
      <w:pPr>
        <w:tabs>
          <w:tab w:val="num" w:pos="8011"/>
        </w:tabs>
        <w:ind w:left="8011" w:hanging="360"/>
      </w:pPr>
      <w:rPr>
        <w:rFonts w:ascii="Courier New" w:hAnsi="Courier New" w:hint="default"/>
      </w:rPr>
    </w:lvl>
    <w:lvl w:ilvl="8" w:tplc="04190005">
      <w:start w:val="1"/>
      <w:numFmt w:val="bullet"/>
      <w:lvlText w:val=""/>
      <w:lvlJc w:val="left"/>
      <w:pPr>
        <w:tabs>
          <w:tab w:val="num" w:pos="8731"/>
        </w:tabs>
        <w:ind w:left="8731" w:hanging="360"/>
      </w:pPr>
      <w:rPr>
        <w:rFonts w:ascii="Wingdings" w:hAnsi="Wingdings" w:hint="default"/>
      </w:rPr>
    </w:lvl>
  </w:abstractNum>
  <w:abstractNum w:abstractNumId="28">
    <w:nsid w:val="5BDA70E0"/>
    <w:multiLevelType w:val="hybridMultilevel"/>
    <w:tmpl w:val="706C5A12"/>
    <w:lvl w:ilvl="0" w:tplc="46BC152A">
      <w:numFmt w:val="bullet"/>
      <w:lvlText w:val="–"/>
      <w:lvlJc w:val="left"/>
      <w:pPr>
        <w:ind w:left="720" w:hanging="360"/>
      </w:pPr>
      <w:rPr>
        <w:rFonts w:ascii="Times New Roman" w:eastAsia="Times New Roman" w:hAnsi="Times New Roman" w:hint="default"/>
        <w:color w:val="auto"/>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54971F0"/>
    <w:multiLevelType w:val="hybridMultilevel"/>
    <w:tmpl w:val="BD76D8BE"/>
    <w:lvl w:ilvl="0" w:tplc="B2AAAE42">
      <w:numFmt w:val="bullet"/>
      <w:lvlText w:val="-"/>
      <w:lvlJc w:val="left"/>
      <w:pPr>
        <w:ind w:left="384" w:hanging="360"/>
      </w:pPr>
      <w:rPr>
        <w:rFonts w:ascii="Times New Roman" w:eastAsia="Times New Roman" w:hAnsi="Times New Roman" w:hint="default"/>
      </w:rPr>
    </w:lvl>
    <w:lvl w:ilvl="1" w:tplc="04190003">
      <w:start w:val="1"/>
      <w:numFmt w:val="bullet"/>
      <w:lvlText w:val="o"/>
      <w:lvlJc w:val="left"/>
      <w:pPr>
        <w:ind w:left="1104" w:hanging="360"/>
      </w:pPr>
      <w:rPr>
        <w:rFonts w:ascii="Courier New" w:hAnsi="Courier New" w:hint="default"/>
      </w:rPr>
    </w:lvl>
    <w:lvl w:ilvl="2" w:tplc="04190005">
      <w:start w:val="1"/>
      <w:numFmt w:val="bullet"/>
      <w:lvlText w:val=""/>
      <w:lvlJc w:val="left"/>
      <w:pPr>
        <w:ind w:left="1824" w:hanging="360"/>
      </w:pPr>
      <w:rPr>
        <w:rFonts w:ascii="Wingdings" w:hAnsi="Wingdings" w:hint="default"/>
      </w:rPr>
    </w:lvl>
    <w:lvl w:ilvl="3" w:tplc="04190001">
      <w:start w:val="1"/>
      <w:numFmt w:val="bullet"/>
      <w:lvlText w:val=""/>
      <w:lvlJc w:val="left"/>
      <w:pPr>
        <w:ind w:left="2544" w:hanging="360"/>
      </w:pPr>
      <w:rPr>
        <w:rFonts w:ascii="Symbol" w:hAnsi="Symbol" w:hint="default"/>
      </w:rPr>
    </w:lvl>
    <w:lvl w:ilvl="4" w:tplc="04190003">
      <w:start w:val="1"/>
      <w:numFmt w:val="bullet"/>
      <w:lvlText w:val="o"/>
      <w:lvlJc w:val="left"/>
      <w:pPr>
        <w:ind w:left="3264" w:hanging="360"/>
      </w:pPr>
      <w:rPr>
        <w:rFonts w:ascii="Courier New" w:hAnsi="Courier New" w:hint="default"/>
      </w:rPr>
    </w:lvl>
    <w:lvl w:ilvl="5" w:tplc="04190005">
      <w:start w:val="1"/>
      <w:numFmt w:val="bullet"/>
      <w:lvlText w:val=""/>
      <w:lvlJc w:val="left"/>
      <w:pPr>
        <w:ind w:left="3984" w:hanging="360"/>
      </w:pPr>
      <w:rPr>
        <w:rFonts w:ascii="Wingdings" w:hAnsi="Wingdings" w:hint="default"/>
      </w:rPr>
    </w:lvl>
    <w:lvl w:ilvl="6" w:tplc="04190001">
      <w:start w:val="1"/>
      <w:numFmt w:val="bullet"/>
      <w:lvlText w:val=""/>
      <w:lvlJc w:val="left"/>
      <w:pPr>
        <w:ind w:left="4704" w:hanging="360"/>
      </w:pPr>
      <w:rPr>
        <w:rFonts w:ascii="Symbol" w:hAnsi="Symbol" w:hint="default"/>
      </w:rPr>
    </w:lvl>
    <w:lvl w:ilvl="7" w:tplc="04190003">
      <w:start w:val="1"/>
      <w:numFmt w:val="bullet"/>
      <w:lvlText w:val="o"/>
      <w:lvlJc w:val="left"/>
      <w:pPr>
        <w:ind w:left="5424" w:hanging="360"/>
      </w:pPr>
      <w:rPr>
        <w:rFonts w:ascii="Courier New" w:hAnsi="Courier New" w:hint="default"/>
      </w:rPr>
    </w:lvl>
    <w:lvl w:ilvl="8" w:tplc="04190005">
      <w:start w:val="1"/>
      <w:numFmt w:val="bullet"/>
      <w:lvlText w:val=""/>
      <w:lvlJc w:val="left"/>
      <w:pPr>
        <w:ind w:left="6144" w:hanging="360"/>
      </w:pPr>
      <w:rPr>
        <w:rFonts w:ascii="Wingdings" w:hAnsi="Wingdings" w:hint="default"/>
      </w:rPr>
    </w:lvl>
  </w:abstractNum>
  <w:abstractNum w:abstractNumId="30">
    <w:nsid w:val="663A7BB7"/>
    <w:multiLevelType w:val="hybridMultilevel"/>
    <w:tmpl w:val="FD9CF6FE"/>
    <w:lvl w:ilvl="0" w:tplc="558653FA">
      <w:start w:val="5"/>
      <w:numFmt w:val="bullet"/>
      <w:lvlText w:val="-"/>
      <w:lvlJc w:val="left"/>
      <w:pPr>
        <w:ind w:left="1069"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31">
    <w:nsid w:val="69CB5DDB"/>
    <w:multiLevelType w:val="hybridMultilevel"/>
    <w:tmpl w:val="00A86616"/>
    <w:lvl w:ilvl="0" w:tplc="BF98DC72">
      <w:numFmt w:val="bullet"/>
      <w:lvlText w:val="-"/>
      <w:lvlJc w:val="left"/>
      <w:pPr>
        <w:ind w:left="1080" w:hanging="360"/>
      </w:pPr>
      <w:rPr>
        <w:rFonts w:ascii="san-serif" w:eastAsia="Times New Roman" w:hAnsi="san-serif" w:hint="default"/>
        <w:b/>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32">
    <w:nsid w:val="74F9551F"/>
    <w:multiLevelType w:val="hybridMultilevel"/>
    <w:tmpl w:val="C33433AA"/>
    <w:lvl w:ilvl="0" w:tplc="FA40FFE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796D2BBB"/>
    <w:multiLevelType w:val="hybridMultilevel"/>
    <w:tmpl w:val="B25AD0EC"/>
    <w:lvl w:ilvl="0" w:tplc="FA787A14">
      <w:start w:val="1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4">
    <w:nsid w:val="7AA975C4"/>
    <w:multiLevelType w:val="multilevel"/>
    <w:tmpl w:val="3EBE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7AF43755"/>
    <w:multiLevelType w:val="hybridMultilevel"/>
    <w:tmpl w:val="FCF2666C"/>
    <w:lvl w:ilvl="0" w:tplc="DAB01258">
      <w:numFmt w:val="bullet"/>
      <w:lvlText w:val="-"/>
      <w:lvlJc w:val="left"/>
      <w:pPr>
        <w:tabs>
          <w:tab w:val="num" w:pos="-774"/>
        </w:tabs>
        <w:ind w:left="-774" w:hanging="360"/>
      </w:pPr>
      <w:rPr>
        <w:rFonts w:ascii="Bookman Old Style" w:eastAsia="Times New Roman" w:hAnsi="Bookman Old Style" w:hint="default"/>
      </w:rPr>
    </w:lvl>
    <w:lvl w:ilvl="1" w:tplc="04190003">
      <w:start w:val="1"/>
      <w:numFmt w:val="bullet"/>
      <w:lvlText w:val="o"/>
      <w:lvlJc w:val="left"/>
      <w:pPr>
        <w:tabs>
          <w:tab w:val="num" w:pos="-54"/>
        </w:tabs>
        <w:ind w:left="-54" w:hanging="360"/>
      </w:pPr>
      <w:rPr>
        <w:rFonts w:ascii="Courier New" w:hAnsi="Courier New" w:hint="default"/>
      </w:rPr>
    </w:lvl>
    <w:lvl w:ilvl="2" w:tplc="04190005">
      <w:start w:val="1"/>
      <w:numFmt w:val="bullet"/>
      <w:lvlText w:val=""/>
      <w:lvlJc w:val="left"/>
      <w:pPr>
        <w:tabs>
          <w:tab w:val="num" w:pos="666"/>
        </w:tabs>
        <w:ind w:left="666" w:hanging="360"/>
      </w:pPr>
      <w:rPr>
        <w:rFonts w:ascii="Wingdings" w:hAnsi="Wingdings" w:hint="default"/>
      </w:rPr>
    </w:lvl>
    <w:lvl w:ilvl="3" w:tplc="04190001">
      <w:start w:val="1"/>
      <w:numFmt w:val="bullet"/>
      <w:lvlText w:val=""/>
      <w:lvlJc w:val="left"/>
      <w:pPr>
        <w:tabs>
          <w:tab w:val="num" w:pos="1386"/>
        </w:tabs>
        <w:ind w:left="1386" w:hanging="360"/>
      </w:pPr>
      <w:rPr>
        <w:rFonts w:ascii="Symbol" w:hAnsi="Symbol" w:hint="default"/>
      </w:rPr>
    </w:lvl>
    <w:lvl w:ilvl="4" w:tplc="04190003">
      <w:start w:val="1"/>
      <w:numFmt w:val="bullet"/>
      <w:lvlText w:val="o"/>
      <w:lvlJc w:val="left"/>
      <w:pPr>
        <w:tabs>
          <w:tab w:val="num" w:pos="2106"/>
        </w:tabs>
        <w:ind w:left="2106" w:hanging="360"/>
      </w:pPr>
      <w:rPr>
        <w:rFonts w:ascii="Courier New" w:hAnsi="Courier New" w:hint="default"/>
      </w:rPr>
    </w:lvl>
    <w:lvl w:ilvl="5" w:tplc="04190005">
      <w:start w:val="1"/>
      <w:numFmt w:val="bullet"/>
      <w:lvlText w:val=""/>
      <w:lvlJc w:val="left"/>
      <w:pPr>
        <w:tabs>
          <w:tab w:val="num" w:pos="2826"/>
        </w:tabs>
        <w:ind w:left="2826" w:hanging="360"/>
      </w:pPr>
      <w:rPr>
        <w:rFonts w:ascii="Wingdings" w:hAnsi="Wingdings" w:hint="default"/>
      </w:rPr>
    </w:lvl>
    <w:lvl w:ilvl="6" w:tplc="04190001">
      <w:start w:val="1"/>
      <w:numFmt w:val="bullet"/>
      <w:lvlText w:val=""/>
      <w:lvlJc w:val="left"/>
      <w:pPr>
        <w:tabs>
          <w:tab w:val="num" w:pos="3546"/>
        </w:tabs>
        <w:ind w:left="3546" w:hanging="360"/>
      </w:pPr>
      <w:rPr>
        <w:rFonts w:ascii="Symbol" w:hAnsi="Symbol" w:hint="default"/>
      </w:rPr>
    </w:lvl>
    <w:lvl w:ilvl="7" w:tplc="04190003">
      <w:start w:val="1"/>
      <w:numFmt w:val="bullet"/>
      <w:lvlText w:val="o"/>
      <w:lvlJc w:val="left"/>
      <w:pPr>
        <w:tabs>
          <w:tab w:val="num" w:pos="4266"/>
        </w:tabs>
        <w:ind w:left="4266" w:hanging="360"/>
      </w:pPr>
      <w:rPr>
        <w:rFonts w:ascii="Courier New" w:hAnsi="Courier New" w:hint="default"/>
      </w:rPr>
    </w:lvl>
    <w:lvl w:ilvl="8" w:tplc="04190005">
      <w:start w:val="1"/>
      <w:numFmt w:val="bullet"/>
      <w:lvlText w:val=""/>
      <w:lvlJc w:val="left"/>
      <w:pPr>
        <w:tabs>
          <w:tab w:val="num" w:pos="4986"/>
        </w:tabs>
        <w:ind w:left="4986" w:hanging="360"/>
      </w:pPr>
      <w:rPr>
        <w:rFonts w:ascii="Wingdings" w:hAnsi="Wingdings" w:hint="default"/>
      </w:rPr>
    </w:lvl>
  </w:abstractNum>
  <w:abstractNum w:abstractNumId="36">
    <w:nsid w:val="7D916B60"/>
    <w:multiLevelType w:val="hybridMultilevel"/>
    <w:tmpl w:val="96CEE7F4"/>
    <w:lvl w:ilvl="0" w:tplc="E9505364">
      <w:numFmt w:val="bullet"/>
      <w:lvlText w:val="-"/>
      <w:lvlJc w:val="left"/>
      <w:pPr>
        <w:ind w:left="1069" w:hanging="360"/>
      </w:pPr>
      <w:rPr>
        <w:rFonts w:ascii="Times New Roman" w:eastAsia="Times New Roman" w:hAnsi="Times New Roman" w:hint="default"/>
        <w:b w:val="0"/>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37">
    <w:nsid w:val="7DCF42F8"/>
    <w:multiLevelType w:val="hybridMultilevel"/>
    <w:tmpl w:val="1E447A3E"/>
    <w:lvl w:ilvl="0" w:tplc="2F32156C">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35"/>
  </w:num>
  <w:num w:numId="2">
    <w:abstractNumId w:val="27"/>
  </w:num>
  <w:num w:numId="3">
    <w:abstractNumId w:val="10"/>
  </w:num>
  <w:num w:numId="4">
    <w:abstractNumId w:val="1"/>
  </w:num>
  <w:num w:numId="5">
    <w:abstractNumId w:val="15"/>
  </w:num>
  <w:num w:numId="6">
    <w:abstractNumId w:val="21"/>
  </w:num>
  <w:num w:numId="7">
    <w:abstractNumId w:val="8"/>
  </w:num>
  <w:num w:numId="8">
    <w:abstractNumId w:val="30"/>
  </w:num>
  <w:num w:numId="9">
    <w:abstractNumId w:val="3"/>
  </w:num>
  <w:num w:numId="10">
    <w:abstractNumId w:val="11"/>
  </w:num>
  <w:num w:numId="11">
    <w:abstractNumId w:val="22"/>
  </w:num>
  <w:num w:numId="12">
    <w:abstractNumId w:val="1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4"/>
  </w:num>
  <w:num w:numId="16">
    <w:abstractNumId w:val="34"/>
  </w:num>
  <w:num w:numId="17">
    <w:abstractNumId w:val="16"/>
  </w:num>
  <w:num w:numId="18">
    <w:abstractNumId w:val="7"/>
  </w:num>
  <w:num w:numId="19">
    <w:abstractNumId w:val="0"/>
  </w:num>
  <w:num w:numId="20">
    <w:abstractNumId w:val="36"/>
  </w:num>
  <w:num w:numId="21">
    <w:abstractNumId w:val="20"/>
  </w:num>
  <w:num w:numId="22">
    <w:abstractNumId w:val="14"/>
  </w:num>
  <w:num w:numId="23">
    <w:abstractNumId w:val="5"/>
  </w:num>
  <w:num w:numId="2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5"/>
  </w:num>
  <w:num w:numId="27">
    <w:abstractNumId w:val="2"/>
  </w:num>
  <w:num w:numId="28">
    <w:abstractNumId w:val="33"/>
  </w:num>
  <w:num w:numId="29">
    <w:abstractNumId w:val="29"/>
  </w:num>
  <w:num w:numId="30">
    <w:abstractNumId w:val="31"/>
  </w:num>
  <w:num w:numId="31">
    <w:abstractNumId w:val="13"/>
  </w:num>
  <w:num w:numId="3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7"/>
  </w:num>
  <w:num w:numId="35">
    <w:abstractNumId w:val="18"/>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2"/>
  </w:num>
  <w:num w:numId="39">
    <w:abstractNumId w:val="6"/>
  </w:num>
  <w:num w:numId="40">
    <w:abstractNumId w:val="28"/>
  </w:num>
  <w:num w:numId="4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isplayBackgroundShape/>
  <w:embedSystemFonts/>
  <w:doNotTrackMoves/>
  <w:defaultTabStop w:val="708"/>
  <w:hyphenationZone w:val="425"/>
  <w:doNotHyphenateCaps/>
  <w:drawingGridHorizontalSpacing w:val="24"/>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0C6"/>
    <w:rsid w:val="0000060D"/>
    <w:rsid w:val="000006DE"/>
    <w:rsid w:val="00000B2A"/>
    <w:rsid w:val="00000EFF"/>
    <w:rsid w:val="0000101C"/>
    <w:rsid w:val="000010D7"/>
    <w:rsid w:val="000010DC"/>
    <w:rsid w:val="000012E7"/>
    <w:rsid w:val="00001331"/>
    <w:rsid w:val="00001729"/>
    <w:rsid w:val="0000186A"/>
    <w:rsid w:val="00001EC9"/>
    <w:rsid w:val="0000253E"/>
    <w:rsid w:val="00002839"/>
    <w:rsid w:val="00002BE2"/>
    <w:rsid w:val="00002D80"/>
    <w:rsid w:val="00002DB2"/>
    <w:rsid w:val="00002FB3"/>
    <w:rsid w:val="000031D4"/>
    <w:rsid w:val="000038EE"/>
    <w:rsid w:val="00003E2F"/>
    <w:rsid w:val="00003E4F"/>
    <w:rsid w:val="00003EA3"/>
    <w:rsid w:val="00004692"/>
    <w:rsid w:val="00004CEF"/>
    <w:rsid w:val="00004EA1"/>
    <w:rsid w:val="00005002"/>
    <w:rsid w:val="000061DF"/>
    <w:rsid w:val="00006593"/>
    <w:rsid w:val="00006C7F"/>
    <w:rsid w:val="00006E99"/>
    <w:rsid w:val="000070EF"/>
    <w:rsid w:val="000071EC"/>
    <w:rsid w:val="00007CBB"/>
    <w:rsid w:val="00007F85"/>
    <w:rsid w:val="0001155C"/>
    <w:rsid w:val="00011D07"/>
    <w:rsid w:val="0001243F"/>
    <w:rsid w:val="00012689"/>
    <w:rsid w:val="00012AA2"/>
    <w:rsid w:val="00012ADE"/>
    <w:rsid w:val="00012B48"/>
    <w:rsid w:val="00012C0C"/>
    <w:rsid w:val="00012E60"/>
    <w:rsid w:val="0001356E"/>
    <w:rsid w:val="000138C4"/>
    <w:rsid w:val="00013C39"/>
    <w:rsid w:val="00014525"/>
    <w:rsid w:val="000147BF"/>
    <w:rsid w:val="000149E5"/>
    <w:rsid w:val="00014D80"/>
    <w:rsid w:val="00015928"/>
    <w:rsid w:val="00015B51"/>
    <w:rsid w:val="000160B3"/>
    <w:rsid w:val="00016819"/>
    <w:rsid w:val="00017058"/>
    <w:rsid w:val="00017080"/>
    <w:rsid w:val="000174F2"/>
    <w:rsid w:val="0001774D"/>
    <w:rsid w:val="00017879"/>
    <w:rsid w:val="00020F97"/>
    <w:rsid w:val="00021FA1"/>
    <w:rsid w:val="00022EE1"/>
    <w:rsid w:val="000232BA"/>
    <w:rsid w:val="0002474E"/>
    <w:rsid w:val="00025465"/>
    <w:rsid w:val="000255B2"/>
    <w:rsid w:val="00025FCC"/>
    <w:rsid w:val="00025FDE"/>
    <w:rsid w:val="00026AA9"/>
    <w:rsid w:val="00026E3A"/>
    <w:rsid w:val="00026EB6"/>
    <w:rsid w:val="00027111"/>
    <w:rsid w:val="00027762"/>
    <w:rsid w:val="00027779"/>
    <w:rsid w:val="00027BC3"/>
    <w:rsid w:val="00027D61"/>
    <w:rsid w:val="000305C4"/>
    <w:rsid w:val="000306CD"/>
    <w:rsid w:val="00030740"/>
    <w:rsid w:val="00030C4C"/>
    <w:rsid w:val="00030FB4"/>
    <w:rsid w:val="00031517"/>
    <w:rsid w:val="0003232C"/>
    <w:rsid w:val="00032AA1"/>
    <w:rsid w:val="00032ABF"/>
    <w:rsid w:val="00032F1A"/>
    <w:rsid w:val="000331B1"/>
    <w:rsid w:val="0003369B"/>
    <w:rsid w:val="000339D9"/>
    <w:rsid w:val="00033B94"/>
    <w:rsid w:val="000342BE"/>
    <w:rsid w:val="00034BEA"/>
    <w:rsid w:val="000350F6"/>
    <w:rsid w:val="00035612"/>
    <w:rsid w:val="00035785"/>
    <w:rsid w:val="00035801"/>
    <w:rsid w:val="00035B59"/>
    <w:rsid w:val="00035D94"/>
    <w:rsid w:val="00036B2F"/>
    <w:rsid w:val="000371E7"/>
    <w:rsid w:val="00037668"/>
    <w:rsid w:val="000378E8"/>
    <w:rsid w:val="00037936"/>
    <w:rsid w:val="000402DF"/>
    <w:rsid w:val="00040414"/>
    <w:rsid w:val="000405FA"/>
    <w:rsid w:val="00040860"/>
    <w:rsid w:val="00040D94"/>
    <w:rsid w:val="000410D5"/>
    <w:rsid w:val="0004159C"/>
    <w:rsid w:val="00041629"/>
    <w:rsid w:val="0004188F"/>
    <w:rsid w:val="000418E8"/>
    <w:rsid w:val="00041D79"/>
    <w:rsid w:val="00041F29"/>
    <w:rsid w:val="00042D0D"/>
    <w:rsid w:val="00042EF4"/>
    <w:rsid w:val="000432E7"/>
    <w:rsid w:val="000436C9"/>
    <w:rsid w:val="000436D8"/>
    <w:rsid w:val="00043AEC"/>
    <w:rsid w:val="00043B11"/>
    <w:rsid w:val="00043CCC"/>
    <w:rsid w:val="00043E40"/>
    <w:rsid w:val="00043F9F"/>
    <w:rsid w:val="000441F7"/>
    <w:rsid w:val="00044333"/>
    <w:rsid w:val="000444E0"/>
    <w:rsid w:val="00044782"/>
    <w:rsid w:val="00044AF6"/>
    <w:rsid w:val="000458F1"/>
    <w:rsid w:val="00045A74"/>
    <w:rsid w:val="000465D5"/>
    <w:rsid w:val="000473FA"/>
    <w:rsid w:val="00047FF2"/>
    <w:rsid w:val="000503FE"/>
    <w:rsid w:val="0005054D"/>
    <w:rsid w:val="000507F4"/>
    <w:rsid w:val="00050BE0"/>
    <w:rsid w:val="00050FED"/>
    <w:rsid w:val="000516A5"/>
    <w:rsid w:val="000519A7"/>
    <w:rsid w:val="00051E31"/>
    <w:rsid w:val="00051EF3"/>
    <w:rsid w:val="00052203"/>
    <w:rsid w:val="0005226D"/>
    <w:rsid w:val="00052D7B"/>
    <w:rsid w:val="00053B6E"/>
    <w:rsid w:val="0005437B"/>
    <w:rsid w:val="00054EE4"/>
    <w:rsid w:val="000552BB"/>
    <w:rsid w:val="00055BBF"/>
    <w:rsid w:val="00055C95"/>
    <w:rsid w:val="00055D12"/>
    <w:rsid w:val="00056B17"/>
    <w:rsid w:val="00056B1D"/>
    <w:rsid w:val="00056D26"/>
    <w:rsid w:val="00057750"/>
    <w:rsid w:val="00057F87"/>
    <w:rsid w:val="0006012A"/>
    <w:rsid w:val="00060228"/>
    <w:rsid w:val="000603F0"/>
    <w:rsid w:val="00060564"/>
    <w:rsid w:val="00060963"/>
    <w:rsid w:val="00061B9D"/>
    <w:rsid w:val="00062402"/>
    <w:rsid w:val="000625B5"/>
    <w:rsid w:val="00062644"/>
    <w:rsid w:val="00062D61"/>
    <w:rsid w:val="000630CA"/>
    <w:rsid w:val="00063255"/>
    <w:rsid w:val="00063405"/>
    <w:rsid w:val="00063B0F"/>
    <w:rsid w:val="00063DDA"/>
    <w:rsid w:val="000642E3"/>
    <w:rsid w:val="00064A0C"/>
    <w:rsid w:val="00064AFE"/>
    <w:rsid w:val="00064ED6"/>
    <w:rsid w:val="00065276"/>
    <w:rsid w:val="00065447"/>
    <w:rsid w:val="00065AF9"/>
    <w:rsid w:val="00065DB1"/>
    <w:rsid w:val="000660DA"/>
    <w:rsid w:val="000660FC"/>
    <w:rsid w:val="000669F4"/>
    <w:rsid w:val="00067227"/>
    <w:rsid w:val="0006789C"/>
    <w:rsid w:val="00067ADE"/>
    <w:rsid w:val="00067C0D"/>
    <w:rsid w:val="00067D54"/>
    <w:rsid w:val="00070023"/>
    <w:rsid w:val="00070121"/>
    <w:rsid w:val="000704EE"/>
    <w:rsid w:val="000705D5"/>
    <w:rsid w:val="00070E54"/>
    <w:rsid w:val="00070FF1"/>
    <w:rsid w:val="000719D4"/>
    <w:rsid w:val="00071FE4"/>
    <w:rsid w:val="00072115"/>
    <w:rsid w:val="00072126"/>
    <w:rsid w:val="0007212D"/>
    <w:rsid w:val="00072A88"/>
    <w:rsid w:val="00072EB9"/>
    <w:rsid w:val="00072F11"/>
    <w:rsid w:val="0007354D"/>
    <w:rsid w:val="0007430E"/>
    <w:rsid w:val="000743AF"/>
    <w:rsid w:val="00075481"/>
    <w:rsid w:val="0007550A"/>
    <w:rsid w:val="000758C2"/>
    <w:rsid w:val="00075A25"/>
    <w:rsid w:val="000762B4"/>
    <w:rsid w:val="000769B4"/>
    <w:rsid w:val="0007735F"/>
    <w:rsid w:val="000776D9"/>
    <w:rsid w:val="0007770B"/>
    <w:rsid w:val="00077962"/>
    <w:rsid w:val="00077C05"/>
    <w:rsid w:val="00077CFF"/>
    <w:rsid w:val="00080579"/>
    <w:rsid w:val="000805D1"/>
    <w:rsid w:val="00080778"/>
    <w:rsid w:val="00080DD0"/>
    <w:rsid w:val="000810A3"/>
    <w:rsid w:val="00081272"/>
    <w:rsid w:val="000814EB"/>
    <w:rsid w:val="0008159B"/>
    <w:rsid w:val="00081723"/>
    <w:rsid w:val="00081EA3"/>
    <w:rsid w:val="00082188"/>
    <w:rsid w:val="00082610"/>
    <w:rsid w:val="0008261E"/>
    <w:rsid w:val="000826B1"/>
    <w:rsid w:val="00082DA5"/>
    <w:rsid w:val="000833A9"/>
    <w:rsid w:val="00083A38"/>
    <w:rsid w:val="00083AAB"/>
    <w:rsid w:val="00083C3B"/>
    <w:rsid w:val="00083EBC"/>
    <w:rsid w:val="000845AF"/>
    <w:rsid w:val="00085540"/>
    <w:rsid w:val="000857F2"/>
    <w:rsid w:val="00085A8C"/>
    <w:rsid w:val="000862B9"/>
    <w:rsid w:val="000862CA"/>
    <w:rsid w:val="0008635E"/>
    <w:rsid w:val="000866EB"/>
    <w:rsid w:val="0008682F"/>
    <w:rsid w:val="000868F4"/>
    <w:rsid w:val="00086B20"/>
    <w:rsid w:val="00086DBC"/>
    <w:rsid w:val="00086EC2"/>
    <w:rsid w:val="000873BB"/>
    <w:rsid w:val="00087D9D"/>
    <w:rsid w:val="00090285"/>
    <w:rsid w:val="000903EF"/>
    <w:rsid w:val="00091173"/>
    <w:rsid w:val="00091336"/>
    <w:rsid w:val="000913AA"/>
    <w:rsid w:val="000915B2"/>
    <w:rsid w:val="00091742"/>
    <w:rsid w:val="00092014"/>
    <w:rsid w:val="00092145"/>
    <w:rsid w:val="00092288"/>
    <w:rsid w:val="000922A0"/>
    <w:rsid w:val="00092397"/>
    <w:rsid w:val="00093072"/>
    <w:rsid w:val="000936F8"/>
    <w:rsid w:val="00093713"/>
    <w:rsid w:val="0009393E"/>
    <w:rsid w:val="00093B18"/>
    <w:rsid w:val="000944A7"/>
    <w:rsid w:val="0009566D"/>
    <w:rsid w:val="00095BB6"/>
    <w:rsid w:val="00095DA7"/>
    <w:rsid w:val="00095DAE"/>
    <w:rsid w:val="00096268"/>
    <w:rsid w:val="000962FF"/>
    <w:rsid w:val="000967D0"/>
    <w:rsid w:val="0009732C"/>
    <w:rsid w:val="00097731"/>
    <w:rsid w:val="0009796F"/>
    <w:rsid w:val="00097A21"/>
    <w:rsid w:val="00097C39"/>
    <w:rsid w:val="00097CE8"/>
    <w:rsid w:val="000A014B"/>
    <w:rsid w:val="000A08CF"/>
    <w:rsid w:val="000A115A"/>
    <w:rsid w:val="000A1A49"/>
    <w:rsid w:val="000A1DF6"/>
    <w:rsid w:val="000A25C4"/>
    <w:rsid w:val="000A2AF3"/>
    <w:rsid w:val="000A2B35"/>
    <w:rsid w:val="000A30B5"/>
    <w:rsid w:val="000A3476"/>
    <w:rsid w:val="000A371F"/>
    <w:rsid w:val="000A3D12"/>
    <w:rsid w:val="000A3D31"/>
    <w:rsid w:val="000A3DCE"/>
    <w:rsid w:val="000A3EF3"/>
    <w:rsid w:val="000A3EFC"/>
    <w:rsid w:val="000A4F8D"/>
    <w:rsid w:val="000A4FD9"/>
    <w:rsid w:val="000A5363"/>
    <w:rsid w:val="000A5536"/>
    <w:rsid w:val="000A57D9"/>
    <w:rsid w:val="000A5D4E"/>
    <w:rsid w:val="000A5E7F"/>
    <w:rsid w:val="000A5F35"/>
    <w:rsid w:val="000A603E"/>
    <w:rsid w:val="000A69AA"/>
    <w:rsid w:val="000A6A84"/>
    <w:rsid w:val="000A6DA2"/>
    <w:rsid w:val="000A6E45"/>
    <w:rsid w:val="000A78C0"/>
    <w:rsid w:val="000A7B48"/>
    <w:rsid w:val="000A7C49"/>
    <w:rsid w:val="000B0071"/>
    <w:rsid w:val="000B01A9"/>
    <w:rsid w:val="000B0281"/>
    <w:rsid w:val="000B056E"/>
    <w:rsid w:val="000B06DD"/>
    <w:rsid w:val="000B0B21"/>
    <w:rsid w:val="000B0C77"/>
    <w:rsid w:val="000B0E9C"/>
    <w:rsid w:val="000B104A"/>
    <w:rsid w:val="000B11B7"/>
    <w:rsid w:val="000B1EA2"/>
    <w:rsid w:val="000B221B"/>
    <w:rsid w:val="000B2491"/>
    <w:rsid w:val="000B2552"/>
    <w:rsid w:val="000B27A7"/>
    <w:rsid w:val="000B365E"/>
    <w:rsid w:val="000B3769"/>
    <w:rsid w:val="000B3D4C"/>
    <w:rsid w:val="000B4191"/>
    <w:rsid w:val="000B41A2"/>
    <w:rsid w:val="000B42F6"/>
    <w:rsid w:val="000B44D8"/>
    <w:rsid w:val="000B490D"/>
    <w:rsid w:val="000B4B88"/>
    <w:rsid w:val="000B4BEF"/>
    <w:rsid w:val="000B4D99"/>
    <w:rsid w:val="000B4EAC"/>
    <w:rsid w:val="000B51A8"/>
    <w:rsid w:val="000B53A8"/>
    <w:rsid w:val="000B59E9"/>
    <w:rsid w:val="000B60F1"/>
    <w:rsid w:val="000B6B99"/>
    <w:rsid w:val="000B7C1E"/>
    <w:rsid w:val="000C0444"/>
    <w:rsid w:val="000C04EA"/>
    <w:rsid w:val="000C0F0A"/>
    <w:rsid w:val="000C101E"/>
    <w:rsid w:val="000C1074"/>
    <w:rsid w:val="000C12A4"/>
    <w:rsid w:val="000C1A47"/>
    <w:rsid w:val="000C1AC3"/>
    <w:rsid w:val="000C1F57"/>
    <w:rsid w:val="000C2218"/>
    <w:rsid w:val="000C265B"/>
    <w:rsid w:val="000C2BD1"/>
    <w:rsid w:val="000C3935"/>
    <w:rsid w:val="000C4429"/>
    <w:rsid w:val="000C45F6"/>
    <w:rsid w:val="000C537C"/>
    <w:rsid w:val="000C53B6"/>
    <w:rsid w:val="000C5CF7"/>
    <w:rsid w:val="000C5E2A"/>
    <w:rsid w:val="000C5FF1"/>
    <w:rsid w:val="000C62E4"/>
    <w:rsid w:val="000C639C"/>
    <w:rsid w:val="000C6A46"/>
    <w:rsid w:val="000C6E73"/>
    <w:rsid w:val="000C778A"/>
    <w:rsid w:val="000C7AB8"/>
    <w:rsid w:val="000D1060"/>
    <w:rsid w:val="000D120A"/>
    <w:rsid w:val="000D141B"/>
    <w:rsid w:val="000D1A1A"/>
    <w:rsid w:val="000D1BCA"/>
    <w:rsid w:val="000D1F12"/>
    <w:rsid w:val="000D3576"/>
    <w:rsid w:val="000D37F7"/>
    <w:rsid w:val="000D38CD"/>
    <w:rsid w:val="000D397A"/>
    <w:rsid w:val="000D3A11"/>
    <w:rsid w:val="000D3A1C"/>
    <w:rsid w:val="000D3A63"/>
    <w:rsid w:val="000D4109"/>
    <w:rsid w:val="000D5F37"/>
    <w:rsid w:val="000D63D5"/>
    <w:rsid w:val="000D67F2"/>
    <w:rsid w:val="000D6863"/>
    <w:rsid w:val="000D6A25"/>
    <w:rsid w:val="000D6F77"/>
    <w:rsid w:val="000D701C"/>
    <w:rsid w:val="000D70DD"/>
    <w:rsid w:val="000D7159"/>
    <w:rsid w:val="000D766E"/>
    <w:rsid w:val="000D76A7"/>
    <w:rsid w:val="000D7BB2"/>
    <w:rsid w:val="000E0174"/>
    <w:rsid w:val="000E042F"/>
    <w:rsid w:val="000E04C7"/>
    <w:rsid w:val="000E065C"/>
    <w:rsid w:val="000E07E3"/>
    <w:rsid w:val="000E08EB"/>
    <w:rsid w:val="000E0B77"/>
    <w:rsid w:val="000E10D6"/>
    <w:rsid w:val="000E12A5"/>
    <w:rsid w:val="000E12EE"/>
    <w:rsid w:val="000E193E"/>
    <w:rsid w:val="000E1D30"/>
    <w:rsid w:val="000E1F5E"/>
    <w:rsid w:val="000E21E6"/>
    <w:rsid w:val="000E241D"/>
    <w:rsid w:val="000E2515"/>
    <w:rsid w:val="000E2BE3"/>
    <w:rsid w:val="000E2BE7"/>
    <w:rsid w:val="000E31C7"/>
    <w:rsid w:val="000E3389"/>
    <w:rsid w:val="000E357A"/>
    <w:rsid w:val="000E39FB"/>
    <w:rsid w:val="000E3CE8"/>
    <w:rsid w:val="000E3E3D"/>
    <w:rsid w:val="000E40C0"/>
    <w:rsid w:val="000E41AB"/>
    <w:rsid w:val="000E435F"/>
    <w:rsid w:val="000E456B"/>
    <w:rsid w:val="000E46E2"/>
    <w:rsid w:val="000E4CAF"/>
    <w:rsid w:val="000E4E86"/>
    <w:rsid w:val="000E4FAC"/>
    <w:rsid w:val="000E5988"/>
    <w:rsid w:val="000E69A0"/>
    <w:rsid w:val="000E6B0E"/>
    <w:rsid w:val="000E6CCD"/>
    <w:rsid w:val="000E7600"/>
    <w:rsid w:val="000E7786"/>
    <w:rsid w:val="000E7889"/>
    <w:rsid w:val="000E7FD7"/>
    <w:rsid w:val="000F03E8"/>
    <w:rsid w:val="000F0D13"/>
    <w:rsid w:val="000F0D6B"/>
    <w:rsid w:val="000F13B6"/>
    <w:rsid w:val="000F1511"/>
    <w:rsid w:val="000F1AAF"/>
    <w:rsid w:val="000F1C22"/>
    <w:rsid w:val="000F2213"/>
    <w:rsid w:val="000F2794"/>
    <w:rsid w:val="000F2801"/>
    <w:rsid w:val="000F3002"/>
    <w:rsid w:val="000F3317"/>
    <w:rsid w:val="000F3697"/>
    <w:rsid w:val="000F3A0E"/>
    <w:rsid w:val="000F5168"/>
    <w:rsid w:val="000F5415"/>
    <w:rsid w:val="000F5D97"/>
    <w:rsid w:val="000F5FD2"/>
    <w:rsid w:val="000F6063"/>
    <w:rsid w:val="000F615A"/>
    <w:rsid w:val="000F6353"/>
    <w:rsid w:val="000F6A96"/>
    <w:rsid w:val="000F6BC0"/>
    <w:rsid w:val="000F70BE"/>
    <w:rsid w:val="000F73F8"/>
    <w:rsid w:val="000F757B"/>
    <w:rsid w:val="000F77C5"/>
    <w:rsid w:val="000F7AB8"/>
    <w:rsid w:val="000F7C81"/>
    <w:rsid w:val="000F7CEF"/>
    <w:rsid w:val="000F7E4D"/>
    <w:rsid w:val="000F7FBE"/>
    <w:rsid w:val="000F7FED"/>
    <w:rsid w:val="00100BCE"/>
    <w:rsid w:val="00100EC0"/>
    <w:rsid w:val="00100FB3"/>
    <w:rsid w:val="00101423"/>
    <w:rsid w:val="001014F8"/>
    <w:rsid w:val="00101C95"/>
    <w:rsid w:val="00101CFA"/>
    <w:rsid w:val="00101DEE"/>
    <w:rsid w:val="001020E6"/>
    <w:rsid w:val="00102136"/>
    <w:rsid w:val="0010238C"/>
    <w:rsid w:val="0010272A"/>
    <w:rsid w:val="00102B0A"/>
    <w:rsid w:val="00102CA5"/>
    <w:rsid w:val="00103285"/>
    <w:rsid w:val="00104909"/>
    <w:rsid w:val="00104974"/>
    <w:rsid w:val="0010498E"/>
    <w:rsid w:val="00105068"/>
    <w:rsid w:val="001055D0"/>
    <w:rsid w:val="0010574D"/>
    <w:rsid w:val="00105BA9"/>
    <w:rsid w:val="001066F6"/>
    <w:rsid w:val="00106B2B"/>
    <w:rsid w:val="00106D60"/>
    <w:rsid w:val="0010774D"/>
    <w:rsid w:val="001100D9"/>
    <w:rsid w:val="0011032B"/>
    <w:rsid w:val="00110C02"/>
    <w:rsid w:val="00110EF8"/>
    <w:rsid w:val="00111AEB"/>
    <w:rsid w:val="00111E0B"/>
    <w:rsid w:val="00111E8F"/>
    <w:rsid w:val="00111EEE"/>
    <w:rsid w:val="00112029"/>
    <w:rsid w:val="00112182"/>
    <w:rsid w:val="00112704"/>
    <w:rsid w:val="00112F76"/>
    <w:rsid w:val="00113252"/>
    <w:rsid w:val="00113B64"/>
    <w:rsid w:val="00113D4A"/>
    <w:rsid w:val="001143A0"/>
    <w:rsid w:val="00114523"/>
    <w:rsid w:val="00114DDA"/>
    <w:rsid w:val="00114F35"/>
    <w:rsid w:val="001156EE"/>
    <w:rsid w:val="001159C9"/>
    <w:rsid w:val="00115FC9"/>
    <w:rsid w:val="00116038"/>
    <w:rsid w:val="001160EB"/>
    <w:rsid w:val="001165D2"/>
    <w:rsid w:val="001168A5"/>
    <w:rsid w:val="0011790E"/>
    <w:rsid w:val="00120BD9"/>
    <w:rsid w:val="00120C53"/>
    <w:rsid w:val="00121128"/>
    <w:rsid w:val="0012144B"/>
    <w:rsid w:val="001218E7"/>
    <w:rsid w:val="00121B29"/>
    <w:rsid w:val="00121C3F"/>
    <w:rsid w:val="00121DCC"/>
    <w:rsid w:val="00121E52"/>
    <w:rsid w:val="001224B9"/>
    <w:rsid w:val="00122796"/>
    <w:rsid w:val="00122910"/>
    <w:rsid w:val="00122AB5"/>
    <w:rsid w:val="001232D3"/>
    <w:rsid w:val="001232F5"/>
    <w:rsid w:val="00123941"/>
    <w:rsid w:val="00123B78"/>
    <w:rsid w:val="00124706"/>
    <w:rsid w:val="00125D46"/>
    <w:rsid w:val="00126672"/>
    <w:rsid w:val="00127515"/>
    <w:rsid w:val="00130828"/>
    <w:rsid w:val="001308AC"/>
    <w:rsid w:val="00130C44"/>
    <w:rsid w:val="00130D74"/>
    <w:rsid w:val="001314B5"/>
    <w:rsid w:val="00131699"/>
    <w:rsid w:val="001319E4"/>
    <w:rsid w:val="00131F83"/>
    <w:rsid w:val="001324CA"/>
    <w:rsid w:val="00132581"/>
    <w:rsid w:val="001327D2"/>
    <w:rsid w:val="00132C12"/>
    <w:rsid w:val="00132EA4"/>
    <w:rsid w:val="00132F1F"/>
    <w:rsid w:val="00133146"/>
    <w:rsid w:val="00133502"/>
    <w:rsid w:val="0013393B"/>
    <w:rsid w:val="00133F44"/>
    <w:rsid w:val="00134531"/>
    <w:rsid w:val="0013478C"/>
    <w:rsid w:val="0013496E"/>
    <w:rsid w:val="00134E11"/>
    <w:rsid w:val="00135179"/>
    <w:rsid w:val="001354F3"/>
    <w:rsid w:val="00135759"/>
    <w:rsid w:val="00135D25"/>
    <w:rsid w:val="0013635D"/>
    <w:rsid w:val="00136B69"/>
    <w:rsid w:val="00136B9B"/>
    <w:rsid w:val="00136DAE"/>
    <w:rsid w:val="00136F9A"/>
    <w:rsid w:val="00137462"/>
    <w:rsid w:val="001374B5"/>
    <w:rsid w:val="001378ED"/>
    <w:rsid w:val="00137CB6"/>
    <w:rsid w:val="00137CF0"/>
    <w:rsid w:val="00137D4B"/>
    <w:rsid w:val="00137DAB"/>
    <w:rsid w:val="00137E3B"/>
    <w:rsid w:val="0014068A"/>
    <w:rsid w:val="00140841"/>
    <w:rsid w:val="001408D5"/>
    <w:rsid w:val="0014097A"/>
    <w:rsid w:val="00141012"/>
    <w:rsid w:val="001419A2"/>
    <w:rsid w:val="00141B98"/>
    <w:rsid w:val="00141CD8"/>
    <w:rsid w:val="00141D31"/>
    <w:rsid w:val="00141F8A"/>
    <w:rsid w:val="0014250C"/>
    <w:rsid w:val="00142E5C"/>
    <w:rsid w:val="00142F9F"/>
    <w:rsid w:val="001438B9"/>
    <w:rsid w:val="001439E3"/>
    <w:rsid w:val="00143DF5"/>
    <w:rsid w:val="00143DFB"/>
    <w:rsid w:val="00144105"/>
    <w:rsid w:val="0014433A"/>
    <w:rsid w:val="0014445E"/>
    <w:rsid w:val="00144728"/>
    <w:rsid w:val="00144896"/>
    <w:rsid w:val="001448C8"/>
    <w:rsid w:val="00144C36"/>
    <w:rsid w:val="00145120"/>
    <w:rsid w:val="001455EB"/>
    <w:rsid w:val="0014642F"/>
    <w:rsid w:val="001464EC"/>
    <w:rsid w:val="00147028"/>
    <w:rsid w:val="00147A09"/>
    <w:rsid w:val="0015005C"/>
    <w:rsid w:val="001501C9"/>
    <w:rsid w:val="00150627"/>
    <w:rsid w:val="00150F71"/>
    <w:rsid w:val="0015101B"/>
    <w:rsid w:val="0015128E"/>
    <w:rsid w:val="001519B0"/>
    <w:rsid w:val="00151AAA"/>
    <w:rsid w:val="001524C5"/>
    <w:rsid w:val="001529AA"/>
    <w:rsid w:val="00152BB4"/>
    <w:rsid w:val="00152CE6"/>
    <w:rsid w:val="001530CC"/>
    <w:rsid w:val="001532B5"/>
    <w:rsid w:val="0015363F"/>
    <w:rsid w:val="00153AC7"/>
    <w:rsid w:val="00153B28"/>
    <w:rsid w:val="00153B51"/>
    <w:rsid w:val="00153CEE"/>
    <w:rsid w:val="0015404A"/>
    <w:rsid w:val="001541E4"/>
    <w:rsid w:val="00154323"/>
    <w:rsid w:val="0015480E"/>
    <w:rsid w:val="0015488C"/>
    <w:rsid w:val="00154A17"/>
    <w:rsid w:val="00154CA5"/>
    <w:rsid w:val="00154DED"/>
    <w:rsid w:val="00154E3A"/>
    <w:rsid w:val="001551B4"/>
    <w:rsid w:val="00155946"/>
    <w:rsid w:val="00155A33"/>
    <w:rsid w:val="00155C97"/>
    <w:rsid w:val="001560D3"/>
    <w:rsid w:val="001563B6"/>
    <w:rsid w:val="00156BE7"/>
    <w:rsid w:val="00156CB8"/>
    <w:rsid w:val="00156EFE"/>
    <w:rsid w:val="001576D1"/>
    <w:rsid w:val="00157781"/>
    <w:rsid w:val="00157F9A"/>
    <w:rsid w:val="0016036F"/>
    <w:rsid w:val="0016095E"/>
    <w:rsid w:val="001613DF"/>
    <w:rsid w:val="0016178D"/>
    <w:rsid w:val="001618D1"/>
    <w:rsid w:val="00161B37"/>
    <w:rsid w:val="00162189"/>
    <w:rsid w:val="00162963"/>
    <w:rsid w:val="00162964"/>
    <w:rsid w:val="0016332E"/>
    <w:rsid w:val="00163B35"/>
    <w:rsid w:val="00164790"/>
    <w:rsid w:val="00164E91"/>
    <w:rsid w:val="00164F22"/>
    <w:rsid w:val="00165548"/>
    <w:rsid w:val="001656AF"/>
    <w:rsid w:val="00165C7C"/>
    <w:rsid w:val="00165E5E"/>
    <w:rsid w:val="00165EBF"/>
    <w:rsid w:val="0016660B"/>
    <w:rsid w:val="001667BB"/>
    <w:rsid w:val="00166CD0"/>
    <w:rsid w:val="00166F52"/>
    <w:rsid w:val="0016725C"/>
    <w:rsid w:val="001672D2"/>
    <w:rsid w:val="00167475"/>
    <w:rsid w:val="0016787D"/>
    <w:rsid w:val="00167E30"/>
    <w:rsid w:val="00170534"/>
    <w:rsid w:val="001705DA"/>
    <w:rsid w:val="00171F7F"/>
    <w:rsid w:val="0017241B"/>
    <w:rsid w:val="00173000"/>
    <w:rsid w:val="001739C8"/>
    <w:rsid w:val="001744A0"/>
    <w:rsid w:val="00174A8A"/>
    <w:rsid w:val="00174E42"/>
    <w:rsid w:val="00174E76"/>
    <w:rsid w:val="00175006"/>
    <w:rsid w:val="001756F1"/>
    <w:rsid w:val="00175EEB"/>
    <w:rsid w:val="00175F86"/>
    <w:rsid w:val="001770BA"/>
    <w:rsid w:val="0017727E"/>
    <w:rsid w:val="001773B8"/>
    <w:rsid w:val="001775DA"/>
    <w:rsid w:val="0018061C"/>
    <w:rsid w:val="0018065C"/>
    <w:rsid w:val="00180B3F"/>
    <w:rsid w:val="00180BBF"/>
    <w:rsid w:val="001815FC"/>
    <w:rsid w:val="00181C97"/>
    <w:rsid w:val="0018253B"/>
    <w:rsid w:val="001830E1"/>
    <w:rsid w:val="00183501"/>
    <w:rsid w:val="0018353F"/>
    <w:rsid w:val="0018478B"/>
    <w:rsid w:val="0018482F"/>
    <w:rsid w:val="00185548"/>
    <w:rsid w:val="00185CDC"/>
    <w:rsid w:val="00185FE6"/>
    <w:rsid w:val="001860DC"/>
    <w:rsid w:val="001862BF"/>
    <w:rsid w:val="00186560"/>
    <w:rsid w:val="001865C5"/>
    <w:rsid w:val="00186AAC"/>
    <w:rsid w:val="0018701A"/>
    <w:rsid w:val="001872C0"/>
    <w:rsid w:val="0018784C"/>
    <w:rsid w:val="00190F18"/>
    <w:rsid w:val="00190F4A"/>
    <w:rsid w:val="001910C5"/>
    <w:rsid w:val="001910F4"/>
    <w:rsid w:val="00191365"/>
    <w:rsid w:val="0019188A"/>
    <w:rsid w:val="001921F2"/>
    <w:rsid w:val="00192255"/>
    <w:rsid w:val="00192596"/>
    <w:rsid w:val="001927B3"/>
    <w:rsid w:val="001931FB"/>
    <w:rsid w:val="00193A28"/>
    <w:rsid w:val="001944CB"/>
    <w:rsid w:val="00194A5D"/>
    <w:rsid w:val="00194B21"/>
    <w:rsid w:val="00194E2B"/>
    <w:rsid w:val="00195004"/>
    <w:rsid w:val="00195080"/>
    <w:rsid w:val="001953DB"/>
    <w:rsid w:val="001956D8"/>
    <w:rsid w:val="00195861"/>
    <w:rsid w:val="00196619"/>
    <w:rsid w:val="00197034"/>
    <w:rsid w:val="00197203"/>
    <w:rsid w:val="0019720D"/>
    <w:rsid w:val="001979B1"/>
    <w:rsid w:val="00197F65"/>
    <w:rsid w:val="001A039C"/>
    <w:rsid w:val="001A0D91"/>
    <w:rsid w:val="001A0F6A"/>
    <w:rsid w:val="001A1064"/>
    <w:rsid w:val="001A1190"/>
    <w:rsid w:val="001A15AE"/>
    <w:rsid w:val="001A2084"/>
    <w:rsid w:val="001A21E4"/>
    <w:rsid w:val="001A26D8"/>
    <w:rsid w:val="001A273B"/>
    <w:rsid w:val="001A2EF1"/>
    <w:rsid w:val="001A32AE"/>
    <w:rsid w:val="001A33D2"/>
    <w:rsid w:val="001A3842"/>
    <w:rsid w:val="001A3856"/>
    <w:rsid w:val="001A391B"/>
    <w:rsid w:val="001A3B4F"/>
    <w:rsid w:val="001A42BA"/>
    <w:rsid w:val="001A4A19"/>
    <w:rsid w:val="001A4BE4"/>
    <w:rsid w:val="001A5687"/>
    <w:rsid w:val="001A5878"/>
    <w:rsid w:val="001A5D28"/>
    <w:rsid w:val="001A5DF6"/>
    <w:rsid w:val="001A5E5A"/>
    <w:rsid w:val="001A60E3"/>
    <w:rsid w:val="001A6967"/>
    <w:rsid w:val="001A69F2"/>
    <w:rsid w:val="001A6D75"/>
    <w:rsid w:val="001A7CE2"/>
    <w:rsid w:val="001A7D40"/>
    <w:rsid w:val="001B0702"/>
    <w:rsid w:val="001B0C77"/>
    <w:rsid w:val="001B13AE"/>
    <w:rsid w:val="001B17A3"/>
    <w:rsid w:val="001B1C69"/>
    <w:rsid w:val="001B282D"/>
    <w:rsid w:val="001B28E7"/>
    <w:rsid w:val="001B2ABC"/>
    <w:rsid w:val="001B322D"/>
    <w:rsid w:val="001B32CE"/>
    <w:rsid w:val="001B38ED"/>
    <w:rsid w:val="001B3F09"/>
    <w:rsid w:val="001B44CA"/>
    <w:rsid w:val="001B46D3"/>
    <w:rsid w:val="001B4724"/>
    <w:rsid w:val="001B49E0"/>
    <w:rsid w:val="001B4B05"/>
    <w:rsid w:val="001B4EBC"/>
    <w:rsid w:val="001B56DC"/>
    <w:rsid w:val="001B5732"/>
    <w:rsid w:val="001B5D63"/>
    <w:rsid w:val="001B5FC3"/>
    <w:rsid w:val="001B6565"/>
    <w:rsid w:val="001B66CC"/>
    <w:rsid w:val="001B6A05"/>
    <w:rsid w:val="001B6D6B"/>
    <w:rsid w:val="001B6EFC"/>
    <w:rsid w:val="001B7989"/>
    <w:rsid w:val="001C1168"/>
    <w:rsid w:val="001C1328"/>
    <w:rsid w:val="001C1394"/>
    <w:rsid w:val="001C14D4"/>
    <w:rsid w:val="001C165C"/>
    <w:rsid w:val="001C17AB"/>
    <w:rsid w:val="001C2146"/>
    <w:rsid w:val="001C256D"/>
    <w:rsid w:val="001C2761"/>
    <w:rsid w:val="001C2914"/>
    <w:rsid w:val="001C3624"/>
    <w:rsid w:val="001C3700"/>
    <w:rsid w:val="001C3985"/>
    <w:rsid w:val="001C3D18"/>
    <w:rsid w:val="001C3EC8"/>
    <w:rsid w:val="001C3FD2"/>
    <w:rsid w:val="001C3FD6"/>
    <w:rsid w:val="001C4138"/>
    <w:rsid w:val="001C4AC8"/>
    <w:rsid w:val="001C4DE1"/>
    <w:rsid w:val="001C5DD0"/>
    <w:rsid w:val="001C617C"/>
    <w:rsid w:val="001C645B"/>
    <w:rsid w:val="001C6E88"/>
    <w:rsid w:val="001C72AA"/>
    <w:rsid w:val="001C7B8B"/>
    <w:rsid w:val="001C7F37"/>
    <w:rsid w:val="001D04E9"/>
    <w:rsid w:val="001D0DD2"/>
    <w:rsid w:val="001D101A"/>
    <w:rsid w:val="001D1E15"/>
    <w:rsid w:val="001D40A3"/>
    <w:rsid w:val="001D453B"/>
    <w:rsid w:val="001D48B2"/>
    <w:rsid w:val="001D4F49"/>
    <w:rsid w:val="001D5271"/>
    <w:rsid w:val="001D5647"/>
    <w:rsid w:val="001D57E1"/>
    <w:rsid w:val="001D59CA"/>
    <w:rsid w:val="001D682C"/>
    <w:rsid w:val="001D68FF"/>
    <w:rsid w:val="001D6D1A"/>
    <w:rsid w:val="001D6EBF"/>
    <w:rsid w:val="001D6FE6"/>
    <w:rsid w:val="001D71CA"/>
    <w:rsid w:val="001D7D00"/>
    <w:rsid w:val="001D7FE1"/>
    <w:rsid w:val="001E0009"/>
    <w:rsid w:val="001E05EF"/>
    <w:rsid w:val="001E07F5"/>
    <w:rsid w:val="001E0A6E"/>
    <w:rsid w:val="001E0BD0"/>
    <w:rsid w:val="001E0BF9"/>
    <w:rsid w:val="001E13D0"/>
    <w:rsid w:val="001E141D"/>
    <w:rsid w:val="001E1CE5"/>
    <w:rsid w:val="001E2822"/>
    <w:rsid w:val="001E2B16"/>
    <w:rsid w:val="001E35D8"/>
    <w:rsid w:val="001E3EA1"/>
    <w:rsid w:val="001E4196"/>
    <w:rsid w:val="001E48B4"/>
    <w:rsid w:val="001E5396"/>
    <w:rsid w:val="001E5548"/>
    <w:rsid w:val="001E5581"/>
    <w:rsid w:val="001E5834"/>
    <w:rsid w:val="001E598D"/>
    <w:rsid w:val="001E5C11"/>
    <w:rsid w:val="001E5C15"/>
    <w:rsid w:val="001E5F78"/>
    <w:rsid w:val="001E665F"/>
    <w:rsid w:val="001E678B"/>
    <w:rsid w:val="001E68DA"/>
    <w:rsid w:val="001E69B8"/>
    <w:rsid w:val="001E6A66"/>
    <w:rsid w:val="001E6B92"/>
    <w:rsid w:val="001E71A5"/>
    <w:rsid w:val="001E73EE"/>
    <w:rsid w:val="001E7614"/>
    <w:rsid w:val="001E76DA"/>
    <w:rsid w:val="001E7AA8"/>
    <w:rsid w:val="001F03DA"/>
    <w:rsid w:val="001F03ED"/>
    <w:rsid w:val="001F07D2"/>
    <w:rsid w:val="001F07E1"/>
    <w:rsid w:val="001F0C56"/>
    <w:rsid w:val="001F0D05"/>
    <w:rsid w:val="001F0E86"/>
    <w:rsid w:val="001F16D4"/>
    <w:rsid w:val="001F201B"/>
    <w:rsid w:val="001F215E"/>
    <w:rsid w:val="001F2962"/>
    <w:rsid w:val="001F2B41"/>
    <w:rsid w:val="001F3233"/>
    <w:rsid w:val="001F3820"/>
    <w:rsid w:val="001F3DAA"/>
    <w:rsid w:val="001F4087"/>
    <w:rsid w:val="001F421A"/>
    <w:rsid w:val="001F42E4"/>
    <w:rsid w:val="001F44BC"/>
    <w:rsid w:val="001F46C3"/>
    <w:rsid w:val="001F5299"/>
    <w:rsid w:val="001F5498"/>
    <w:rsid w:val="001F5ADD"/>
    <w:rsid w:val="001F5C66"/>
    <w:rsid w:val="001F5FC5"/>
    <w:rsid w:val="001F627B"/>
    <w:rsid w:val="001F6A03"/>
    <w:rsid w:val="001F75CF"/>
    <w:rsid w:val="001F7D8B"/>
    <w:rsid w:val="001F7E7F"/>
    <w:rsid w:val="002006AE"/>
    <w:rsid w:val="0020080B"/>
    <w:rsid w:val="00200B23"/>
    <w:rsid w:val="00200B79"/>
    <w:rsid w:val="00200DC0"/>
    <w:rsid w:val="0020130D"/>
    <w:rsid w:val="0020187D"/>
    <w:rsid w:val="00201ED8"/>
    <w:rsid w:val="002029D5"/>
    <w:rsid w:val="0020317C"/>
    <w:rsid w:val="0020363F"/>
    <w:rsid w:val="00203942"/>
    <w:rsid w:val="00203CA7"/>
    <w:rsid w:val="002044E5"/>
    <w:rsid w:val="00204C25"/>
    <w:rsid w:val="00205806"/>
    <w:rsid w:val="002059B5"/>
    <w:rsid w:val="002059F4"/>
    <w:rsid w:val="002066A3"/>
    <w:rsid w:val="00206716"/>
    <w:rsid w:val="002068AE"/>
    <w:rsid w:val="002070C6"/>
    <w:rsid w:val="0020720E"/>
    <w:rsid w:val="0020731E"/>
    <w:rsid w:val="002074CD"/>
    <w:rsid w:val="0020763E"/>
    <w:rsid w:val="0020777F"/>
    <w:rsid w:val="00207964"/>
    <w:rsid w:val="002103E8"/>
    <w:rsid w:val="0021066C"/>
    <w:rsid w:val="002108F6"/>
    <w:rsid w:val="00210A44"/>
    <w:rsid w:val="00210AC6"/>
    <w:rsid w:val="002120C5"/>
    <w:rsid w:val="00212134"/>
    <w:rsid w:val="00212633"/>
    <w:rsid w:val="00212874"/>
    <w:rsid w:val="00212888"/>
    <w:rsid w:val="0021338E"/>
    <w:rsid w:val="00213976"/>
    <w:rsid w:val="00213AC8"/>
    <w:rsid w:val="00213C4F"/>
    <w:rsid w:val="00213E73"/>
    <w:rsid w:val="002142DE"/>
    <w:rsid w:val="002145DA"/>
    <w:rsid w:val="0021463C"/>
    <w:rsid w:val="00215A3D"/>
    <w:rsid w:val="002162A0"/>
    <w:rsid w:val="002168ED"/>
    <w:rsid w:val="0021693E"/>
    <w:rsid w:val="00217096"/>
    <w:rsid w:val="00217580"/>
    <w:rsid w:val="00217642"/>
    <w:rsid w:val="0021784D"/>
    <w:rsid w:val="00220843"/>
    <w:rsid w:val="00220C3E"/>
    <w:rsid w:val="00220E57"/>
    <w:rsid w:val="0022207B"/>
    <w:rsid w:val="0022232B"/>
    <w:rsid w:val="002224EE"/>
    <w:rsid w:val="00222C05"/>
    <w:rsid w:val="002230C2"/>
    <w:rsid w:val="0022348B"/>
    <w:rsid w:val="00223643"/>
    <w:rsid w:val="00223CBA"/>
    <w:rsid w:val="00223DA7"/>
    <w:rsid w:val="0022434D"/>
    <w:rsid w:val="002246AC"/>
    <w:rsid w:val="00224D8B"/>
    <w:rsid w:val="00225190"/>
    <w:rsid w:val="002252F2"/>
    <w:rsid w:val="00225D93"/>
    <w:rsid w:val="00225F04"/>
    <w:rsid w:val="00226100"/>
    <w:rsid w:val="0022696E"/>
    <w:rsid w:val="00227206"/>
    <w:rsid w:val="00227503"/>
    <w:rsid w:val="00230283"/>
    <w:rsid w:val="00230739"/>
    <w:rsid w:val="00230A51"/>
    <w:rsid w:val="00230AB7"/>
    <w:rsid w:val="00230EE1"/>
    <w:rsid w:val="00230FBD"/>
    <w:rsid w:val="0023116D"/>
    <w:rsid w:val="00231A74"/>
    <w:rsid w:val="00231ABD"/>
    <w:rsid w:val="00231E89"/>
    <w:rsid w:val="00232987"/>
    <w:rsid w:val="002329F1"/>
    <w:rsid w:val="00232E71"/>
    <w:rsid w:val="00233A5F"/>
    <w:rsid w:val="00233F4E"/>
    <w:rsid w:val="00233FE6"/>
    <w:rsid w:val="00234055"/>
    <w:rsid w:val="00234275"/>
    <w:rsid w:val="0023437A"/>
    <w:rsid w:val="00234502"/>
    <w:rsid w:val="00234D07"/>
    <w:rsid w:val="00235165"/>
    <w:rsid w:val="002354F4"/>
    <w:rsid w:val="00235879"/>
    <w:rsid w:val="00235AC2"/>
    <w:rsid w:val="00235F4A"/>
    <w:rsid w:val="00235FA2"/>
    <w:rsid w:val="0023602A"/>
    <w:rsid w:val="0023681F"/>
    <w:rsid w:val="002369BE"/>
    <w:rsid w:val="00236CB2"/>
    <w:rsid w:val="00237121"/>
    <w:rsid w:val="00237706"/>
    <w:rsid w:val="002401A8"/>
    <w:rsid w:val="00240410"/>
    <w:rsid w:val="00240675"/>
    <w:rsid w:val="00240A15"/>
    <w:rsid w:val="00240C8D"/>
    <w:rsid w:val="00240CB9"/>
    <w:rsid w:val="00240D97"/>
    <w:rsid w:val="0024139C"/>
    <w:rsid w:val="002414C3"/>
    <w:rsid w:val="002417B9"/>
    <w:rsid w:val="00241A41"/>
    <w:rsid w:val="00241CFD"/>
    <w:rsid w:val="00241EFC"/>
    <w:rsid w:val="00242865"/>
    <w:rsid w:val="00242987"/>
    <w:rsid w:val="00242C24"/>
    <w:rsid w:val="00242DDC"/>
    <w:rsid w:val="002433C6"/>
    <w:rsid w:val="002436E1"/>
    <w:rsid w:val="00243B31"/>
    <w:rsid w:val="00244A74"/>
    <w:rsid w:val="00244B71"/>
    <w:rsid w:val="002452FF"/>
    <w:rsid w:val="002456E9"/>
    <w:rsid w:val="00245896"/>
    <w:rsid w:val="00245B15"/>
    <w:rsid w:val="00245FA9"/>
    <w:rsid w:val="0024627C"/>
    <w:rsid w:val="00246295"/>
    <w:rsid w:val="00247136"/>
    <w:rsid w:val="0024751D"/>
    <w:rsid w:val="0024767F"/>
    <w:rsid w:val="00247806"/>
    <w:rsid w:val="002478A1"/>
    <w:rsid w:val="00250806"/>
    <w:rsid w:val="00251197"/>
    <w:rsid w:val="00251DB1"/>
    <w:rsid w:val="00251DDA"/>
    <w:rsid w:val="00252946"/>
    <w:rsid w:val="0025298F"/>
    <w:rsid w:val="00252C21"/>
    <w:rsid w:val="00253C40"/>
    <w:rsid w:val="00253E2E"/>
    <w:rsid w:val="00253F89"/>
    <w:rsid w:val="00253FE0"/>
    <w:rsid w:val="002541B7"/>
    <w:rsid w:val="00254F58"/>
    <w:rsid w:val="00255229"/>
    <w:rsid w:val="002556C2"/>
    <w:rsid w:val="002558E0"/>
    <w:rsid w:val="00255918"/>
    <w:rsid w:val="00255B80"/>
    <w:rsid w:val="00255E97"/>
    <w:rsid w:val="0025617D"/>
    <w:rsid w:val="00256210"/>
    <w:rsid w:val="002567D8"/>
    <w:rsid w:val="00256AB4"/>
    <w:rsid w:val="00256F8B"/>
    <w:rsid w:val="002571FD"/>
    <w:rsid w:val="00257417"/>
    <w:rsid w:val="00257877"/>
    <w:rsid w:val="00257F5A"/>
    <w:rsid w:val="0026018B"/>
    <w:rsid w:val="002604F5"/>
    <w:rsid w:val="002607B0"/>
    <w:rsid w:val="002609B7"/>
    <w:rsid w:val="00260FD7"/>
    <w:rsid w:val="00261156"/>
    <w:rsid w:val="002612BF"/>
    <w:rsid w:val="00261473"/>
    <w:rsid w:val="00261DAE"/>
    <w:rsid w:val="002621D1"/>
    <w:rsid w:val="00262A37"/>
    <w:rsid w:val="00262DC5"/>
    <w:rsid w:val="00262EF9"/>
    <w:rsid w:val="00263627"/>
    <w:rsid w:val="00263B12"/>
    <w:rsid w:val="002646D1"/>
    <w:rsid w:val="00264FB8"/>
    <w:rsid w:val="002650AE"/>
    <w:rsid w:val="002653D4"/>
    <w:rsid w:val="00265595"/>
    <w:rsid w:val="00265D55"/>
    <w:rsid w:val="00265F73"/>
    <w:rsid w:val="00266C6C"/>
    <w:rsid w:val="00266E03"/>
    <w:rsid w:val="00266FC1"/>
    <w:rsid w:val="00267057"/>
    <w:rsid w:val="0026738C"/>
    <w:rsid w:val="00267796"/>
    <w:rsid w:val="00267CD7"/>
    <w:rsid w:val="002705A7"/>
    <w:rsid w:val="00270BF6"/>
    <w:rsid w:val="002714F9"/>
    <w:rsid w:val="00271631"/>
    <w:rsid w:val="002716B6"/>
    <w:rsid w:val="00271A09"/>
    <w:rsid w:val="00271E8B"/>
    <w:rsid w:val="00271FD8"/>
    <w:rsid w:val="002728FD"/>
    <w:rsid w:val="002729C2"/>
    <w:rsid w:val="00272C42"/>
    <w:rsid w:val="0027391F"/>
    <w:rsid w:val="00274BC8"/>
    <w:rsid w:val="002750B2"/>
    <w:rsid w:val="00275643"/>
    <w:rsid w:val="00275912"/>
    <w:rsid w:val="00275CCA"/>
    <w:rsid w:val="00275D87"/>
    <w:rsid w:val="0027636A"/>
    <w:rsid w:val="00276577"/>
    <w:rsid w:val="0027750B"/>
    <w:rsid w:val="00277817"/>
    <w:rsid w:val="00277914"/>
    <w:rsid w:val="00277ADF"/>
    <w:rsid w:val="00280395"/>
    <w:rsid w:val="0028042A"/>
    <w:rsid w:val="002806FD"/>
    <w:rsid w:val="00281535"/>
    <w:rsid w:val="00281704"/>
    <w:rsid w:val="00282EDB"/>
    <w:rsid w:val="00282F68"/>
    <w:rsid w:val="00283148"/>
    <w:rsid w:val="00283155"/>
    <w:rsid w:val="002835C9"/>
    <w:rsid w:val="00283D64"/>
    <w:rsid w:val="00283F94"/>
    <w:rsid w:val="00284183"/>
    <w:rsid w:val="00284458"/>
    <w:rsid w:val="00284653"/>
    <w:rsid w:val="00284B47"/>
    <w:rsid w:val="00284C30"/>
    <w:rsid w:val="00284F32"/>
    <w:rsid w:val="0028517E"/>
    <w:rsid w:val="002857DC"/>
    <w:rsid w:val="002859F4"/>
    <w:rsid w:val="00285E2C"/>
    <w:rsid w:val="00286133"/>
    <w:rsid w:val="00286964"/>
    <w:rsid w:val="00286B2D"/>
    <w:rsid w:val="00286D32"/>
    <w:rsid w:val="002871C9"/>
    <w:rsid w:val="00287712"/>
    <w:rsid w:val="00287A10"/>
    <w:rsid w:val="00287ADD"/>
    <w:rsid w:val="002904E4"/>
    <w:rsid w:val="00290705"/>
    <w:rsid w:val="00291182"/>
    <w:rsid w:val="00291376"/>
    <w:rsid w:val="00291501"/>
    <w:rsid w:val="00291550"/>
    <w:rsid w:val="00291658"/>
    <w:rsid w:val="00291AF0"/>
    <w:rsid w:val="00291FBB"/>
    <w:rsid w:val="00291FDE"/>
    <w:rsid w:val="0029201C"/>
    <w:rsid w:val="00292136"/>
    <w:rsid w:val="002928C9"/>
    <w:rsid w:val="00292A75"/>
    <w:rsid w:val="00293072"/>
    <w:rsid w:val="00293507"/>
    <w:rsid w:val="002935EF"/>
    <w:rsid w:val="00293723"/>
    <w:rsid w:val="00293B05"/>
    <w:rsid w:val="00293F31"/>
    <w:rsid w:val="00294237"/>
    <w:rsid w:val="002945D1"/>
    <w:rsid w:val="002949FB"/>
    <w:rsid w:val="00294F42"/>
    <w:rsid w:val="002951C3"/>
    <w:rsid w:val="002955AE"/>
    <w:rsid w:val="002955E2"/>
    <w:rsid w:val="00295869"/>
    <w:rsid w:val="00295B12"/>
    <w:rsid w:val="00295C3F"/>
    <w:rsid w:val="0029608B"/>
    <w:rsid w:val="0029643E"/>
    <w:rsid w:val="00296D59"/>
    <w:rsid w:val="002974FA"/>
    <w:rsid w:val="0029788B"/>
    <w:rsid w:val="00297A5C"/>
    <w:rsid w:val="00297B31"/>
    <w:rsid w:val="00297FB9"/>
    <w:rsid w:val="002A0329"/>
    <w:rsid w:val="002A0499"/>
    <w:rsid w:val="002A0ABD"/>
    <w:rsid w:val="002A0D49"/>
    <w:rsid w:val="002A1118"/>
    <w:rsid w:val="002A1B84"/>
    <w:rsid w:val="002A1BE4"/>
    <w:rsid w:val="002A1E26"/>
    <w:rsid w:val="002A2716"/>
    <w:rsid w:val="002A2741"/>
    <w:rsid w:val="002A2F86"/>
    <w:rsid w:val="002A338C"/>
    <w:rsid w:val="002A46DB"/>
    <w:rsid w:val="002A4CD9"/>
    <w:rsid w:val="002A5243"/>
    <w:rsid w:val="002A53B2"/>
    <w:rsid w:val="002A54BC"/>
    <w:rsid w:val="002A5536"/>
    <w:rsid w:val="002A563F"/>
    <w:rsid w:val="002A689F"/>
    <w:rsid w:val="002A697E"/>
    <w:rsid w:val="002A6BB4"/>
    <w:rsid w:val="002A74C0"/>
    <w:rsid w:val="002A76F8"/>
    <w:rsid w:val="002B053E"/>
    <w:rsid w:val="002B07CA"/>
    <w:rsid w:val="002B0BCA"/>
    <w:rsid w:val="002B11BB"/>
    <w:rsid w:val="002B11C5"/>
    <w:rsid w:val="002B17B8"/>
    <w:rsid w:val="002B1D95"/>
    <w:rsid w:val="002B2518"/>
    <w:rsid w:val="002B2768"/>
    <w:rsid w:val="002B2A11"/>
    <w:rsid w:val="002B2A6E"/>
    <w:rsid w:val="002B2D5B"/>
    <w:rsid w:val="002B34DD"/>
    <w:rsid w:val="002B3F4A"/>
    <w:rsid w:val="002B4867"/>
    <w:rsid w:val="002B4C99"/>
    <w:rsid w:val="002B4D99"/>
    <w:rsid w:val="002B512F"/>
    <w:rsid w:val="002B5245"/>
    <w:rsid w:val="002B55E1"/>
    <w:rsid w:val="002B5DCD"/>
    <w:rsid w:val="002B616E"/>
    <w:rsid w:val="002B68CD"/>
    <w:rsid w:val="002B713F"/>
    <w:rsid w:val="002B7590"/>
    <w:rsid w:val="002C03B8"/>
    <w:rsid w:val="002C0911"/>
    <w:rsid w:val="002C0AA6"/>
    <w:rsid w:val="002C0B64"/>
    <w:rsid w:val="002C10B9"/>
    <w:rsid w:val="002C12AC"/>
    <w:rsid w:val="002C162E"/>
    <w:rsid w:val="002C16F6"/>
    <w:rsid w:val="002C19CD"/>
    <w:rsid w:val="002C1B50"/>
    <w:rsid w:val="002C1EE1"/>
    <w:rsid w:val="002C1EEF"/>
    <w:rsid w:val="002C224F"/>
    <w:rsid w:val="002C23D9"/>
    <w:rsid w:val="002C250C"/>
    <w:rsid w:val="002C2889"/>
    <w:rsid w:val="002C2A97"/>
    <w:rsid w:val="002C2D91"/>
    <w:rsid w:val="002C30DB"/>
    <w:rsid w:val="002C3103"/>
    <w:rsid w:val="002C3141"/>
    <w:rsid w:val="002C3619"/>
    <w:rsid w:val="002C3783"/>
    <w:rsid w:val="002C3C25"/>
    <w:rsid w:val="002C3DA3"/>
    <w:rsid w:val="002C4069"/>
    <w:rsid w:val="002C4359"/>
    <w:rsid w:val="002C4517"/>
    <w:rsid w:val="002C4697"/>
    <w:rsid w:val="002C4A31"/>
    <w:rsid w:val="002C4A39"/>
    <w:rsid w:val="002C4E96"/>
    <w:rsid w:val="002C4F97"/>
    <w:rsid w:val="002C5FDB"/>
    <w:rsid w:val="002C6221"/>
    <w:rsid w:val="002C6436"/>
    <w:rsid w:val="002C647D"/>
    <w:rsid w:val="002C68B4"/>
    <w:rsid w:val="002C737B"/>
    <w:rsid w:val="002C73BF"/>
    <w:rsid w:val="002C7733"/>
    <w:rsid w:val="002C7778"/>
    <w:rsid w:val="002C78BB"/>
    <w:rsid w:val="002C7CE7"/>
    <w:rsid w:val="002D02F9"/>
    <w:rsid w:val="002D0459"/>
    <w:rsid w:val="002D0617"/>
    <w:rsid w:val="002D0623"/>
    <w:rsid w:val="002D0DC0"/>
    <w:rsid w:val="002D10CF"/>
    <w:rsid w:val="002D1EE9"/>
    <w:rsid w:val="002D1F71"/>
    <w:rsid w:val="002D207A"/>
    <w:rsid w:val="002D20C2"/>
    <w:rsid w:val="002D221E"/>
    <w:rsid w:val="002D23FE"/>
    <w:rsid w:val="002D298A"/>
    <w:rsid w:val="002D2B13"/>
    <w:rsid w:val="002D2CB5"/>
    <w:rsid w:val="002D3034"/>
    <w:rsid w:val="002D38AA"/>
    <w:rsid w:val="002D38B6"/>
    <w:rsid w:val="002D3B35"/>
    <w:rsid w:val="002D408A"/>
    <w:rsid w:val="002D461D"/>
    <w:rsid w:val="002D49D8"/>
    <w:rsid w:val="002D4C4C"/>
    <w:rsid w:val="002D4D8D"/>
    <w:rsid w:val="002D4FE2"/>
    <w:rsid w:val="002D5707"/>
    <w:rsid w:val="002D5769"/>
    <w:rsid w:val="002D5B2B"/>
    <w:rsid w:val="002D5F52"/>
    <w:rsid w:val="002D6085"/>
    <w:rsid w:val="002D6431"/>
    <w:rsid w:val="002D688C"/>
    <w:rsid w:val="002D6A5A"/>
    <w:rsid w:val="002D7395"/>
    <w:rsid w:val="002D7422"/>
    <w:rsid w:val="002D785C"/>
    <w:rsid w:val="002D79EC"/>
    <w:rsid w:val="002D7C4B"/>
    <w:rsid w:val="002D7DB7"/>
    <w:rsid w:val="002E064A"/>
    <w:rsid w:val="002E0A52"/>
    <w:rsid w:val="002E0B9B"/>
    <w:rsid w:val="002E1A52"/>
    <w:rsid w:val="002E1C05"/>
    <w:rsid w:val="002E1D0F"/>
    <w:rsid w:val="002E1DEB"/>
    <w:rsid w:val="002E276E"/>
    <w:rsid w:val="002E2D15"/>
    <w:rsid w:val="002E3064"/>
    <w:rsid w:val="002E35A3"/>
    <w:rsid w:val="002E441F"/>
    <w:rsid w:val="002E532A"/>
    <w:rsid w:val="002E5AF4"/>
    <w:rsid w:val="002E5D2F"/>
    <w:rsid w:val="002E5F55"/>
    <w:rsid w:val="002E613D"/>
    <w:rsid w:val="002E6600"/>
    <w:rsid w:val="002E6623"/>
    <w:rsid w:val="002E6D72"/>
    <w:rsid w:val="002E6DF9"/>
    <w:rsid w:val="002E7117"/>
    <w:rsid w:val="002E76C2"/>
    <w:rsid w:val="002E7996"/>
    <w:rsid w:val="002E7E09"/>
    <w:rsid w:val="002F0389"/>
    <w:rsid w:val="002F047B"/>
    <w:rsid w:val="002F04A6"/>
    <w:rsid w:val="002F0D3B"/>
    <w:rsid w:val="002F0E98"/>
    <w:rsid w:val="002F0F3E"/>
    <w:rsid w:val="002F0FC3"/>
    <w:rsid w:val="002F16C1"/>
    <w:rsid w:val="002F1C24"/>
    <w:rsid w:val="002F1E9E"/>
    <w:rsid w:val="002F2024"/>
    <w:rsid w:val="002F25B1"/>
    <w:rsid w:val="002F26CD"/>
    <w:rsid w:val="002F2C87"/>
    <w:rsid w:val="002F2F60"/>
    <w:rsid w:val="002F3376"/>
    <w:rsid w:val="002F4E42"/>
    <w:rsid w:val="002F4E43"/>
    <w:rsid w:val="002F4F98"/>
    <w:rsid w:val="002F61D6"/>
    <w:rsid w:val="002F6BD0"/>
    <w:rsid w:val="002F6D56"/>
    <w:rsid w:val="002F76F2"/>
    <w:rsid w:val="002F7710"/>
    <w:rsid w:val="00300312"/>
    <w:rsid w:val="00300478"/>
    <w:rsid w:val="0030076E"/>
    <w:rsid w:val="0030133B"/>
    <w:rsid w:val="003015E4"/>
    <w:rsid w:val="003018EA"/>
    <w:rsid w:val="0030292C"/>
    <w:rsid w:val="00303079"/>
    <w:rsid w:val="0030314E"/>
    <w:rsid w:val="00303288"/>
    <w:rsid w:val="00303FBB"/>
    <w:rsid w:val="003042F7"/>
    <w:rsid w:val="00304A56"/>
    <w:rsid w:val="00304E3A"/>
    <w:rsid w:val="00304FFE"/>
    <w:rsid w:val="0030507D"/>
    <w:rsid w:val="0030513A"/>
    <w:rsid w:val="0030522B"/>
    <w:rsid w:val="0030573D"/>
    <w:rsid w:val="00305943"/>
    <w:rsid w:val="00305A92"/>
    <w:rsid w:val="00305B49"/>
    <w:rsid w:val="00305E2E"/>
    <w:rsid w:val="003062BF"/>
    <w:rsid w:val="0030670D"/>
    <w:rsid w:val="00306859"/>
    <w:rsid w:val="00306E04"/>
    <w:rsid w:val="00306FD6"/>
    <w:rsid w:val="00306FE9"/>
    <w:rsid w:val="003075F9"/>
    <w:rsid w:val="003076B1"/>
    <w:rsid w:val="00307A34"/>
    <w:rsid w:val="00307D15"/>
    <w:rsid w:val="0031001B"/>
    <w:rsid w:val="003103EE"/>
    <w:rsid w:val="003104A1"/>
    <w:rsid w:val="003105C7"/>
    <w:rsid w:val="00310B36"/>
    <w:rsid w:val="00310EDD"/>
    <w:rsid w:val="003111E2"/>
    <w:rsid w:val="003115F9"/>
    <w:rsid w:val="00311660"/>
    <w:rsid w:val="003117AD"/>
    <w:rsid w:val="00311A9B"/>
    <w:rsid w:val="00312F72"/>
    <w:rsid w:val="00313389"/>
    <w:rsid w:val="00313471"/>
    <w:rsid w:val="00313A20"/>
    <w:rsid w:val="00313FE7"/>
    <w:rsid w:val="00314043"/>
    <w:rsid w:val="00314291"/>
    <w:rsid w:val="003142CB"/>
    <w:rsid w:val="003143C9"/>
    <w:rsid w:val="00314839"/>
    <w:rsid w:val="00314BA7"/>
    <w:rsid w:val="00314E11"/>
    <w:rsid w:val="00314E4B"/>
    <w:rsid w:val="0031553A"/>
    <w:rsid w:val="00315675"/>
    <w:rsid w:val="003158DE"/>
    <w:rsid w:val="00315C44"/>
    <w:rsid w:val="00316E60"/>
    <w:rsid w:val="00316E8F"/>
    <w:rsid w:val="00316F9D"/>
    <w:rsid w:val="00317C4D"/>
    <w:rsid w:val="00320177"/>
    <w:rsid w:val="00321427"/>
    <w:rsid w:val="0032176B"/>
    <w:rsid w:val="00321BCC"/>
    <w:rsid w:val="00321FAD"/>
    <w:rsid w:val="00322186"/>
    <w:rsid w:val="00322C6D"/>
    <w:rsid w:val="00322F34"/>
    <w:rsid w:val="003233C8"/>
    <w:rsid w:val="00323EED"/>
    <w:rsid w:val="00324127"/>
    <w:rsid w:val="0032443B"/>
    <w:rsid w:val="00324710"/>
    <w:rsid w:val="00324C04"/>
    <w:rsid w:val="00324F02"/>
    <w:rsid w:val="00325067"/>
    <w:rsid w:val="003254DD"/>
    <w:rsid w:val="00326370"/>
    <w:rsid w:val="00326804"/>
    <w:rsid w:val="00326C63"/>
    <w:rsid w:val="00326DE0"/>
    <w:rsid w:val="00327A7B"/>
    <w:rsid w:val="003301BA"/>
    <w:rsid w:val="00330663"/>
    <w:rsid w:val="003306A9"/>
    <w:rsid w:val="00331036"/>
    <w:rsid w:val="00331088"/>
    <w:rsid w:val="0033160F"/>
    <w:rsid w:val="003316D9"/>
    <w:rsid w:val="00331ED9"/>
    <w:rsid w:val="00332796"/>
    <w:rsid w:val="00332CCB"/>
    <w:rsid w:val="00332E63"/>
    <w:rsid w:val="00333402"/>
    <w:rsid w:val="0033362D"/>
    <w:rsid w:val="00333E75"/>
    <w:rsid w:val="003340C9"/>
    <w:rsid w:val="0033434F"/>
    <w:rsid w:val="00334366"/>
    <w:rsid w:val="00334F54"/>
    <w:rsid w:val="003352B7"/>
    <w:rsid w:val="00335A68"/>
    <w:rsid w:val="00335D78"/>
    <w:rsid w:val="00336171"/>
    <w:rsid w:val="0033673D"/>
    <w:rsid w:val="00336EBC"/>
    <w:rsid w:val="00337133"/>
    <w:rsid w:val="00337215"/>
    <w:rsid w:val="003373C0"/>
    <w:rsid w:val="003373FA"/>
    <w:rsid w:val="00340597"/>
    <w:rsid w:val="0034068A"/>
    <w:rsid w:val="00340875"/>
    <w:rsid w:val="003414E1"/>
    <w:rsid w:val="00341CC9"/>
    <w:rsid w:val="00341CD5"/>
    <w:rsid w:val="0034223C"/>
    <w:rsid w:val="003423E1"/>
    <w:rsid w:val="003423F5"/>
    <w:rsid w:val="00342486"/>
    <w:rsid w:val="00342B20"/>
    <w:rsid w:val="00342F55"/>
    <w:rsid w:val="0034306C"/>
    <w:rsid w:val="003435C4"/>
    <w:rsid w:val="003440A1"/>
    <w:rsid w:val="0034482D"/>
    <w:rsid w:val="00344936"/>
    <w:rsid w:val="00344AFE"/>
    <w:rsid w:val="00344C1F"/>
    <w:rsid w:val="00344C4C"/>
    <w:rsid w:val="00344F7E"/>
    <w:rsid w:val="00345204"/>
    <w:rsid w:val="00346905"/>
    <w:rsid w:val="00346B5F"/>
    <w:rsid w:val="00346B86"/>
    <w:rsid w:val="0034773F"/>
    <w:rsid w:val="003477C0"/>
    <w:rsid w:val="0034782F"/>
    <w:rsid w:val="00347F08"/>
    <w:rsid w:val="00347F6F"/>
    <w:rsid w:val="00347FE6"/>
    <w:rsid w:val="0035084E"/>
    <w:rsid w:val="00350984"/>
    <w:rsid w:val="00350D8A"/>
    <w:rsid w:val="00350E16"/>
    <w:rsid w:val="00351507"/>
    <w:rsid w:val="0035199F"/>
    <w:rsid w:val="00351B5E"/>
    <w:rsid w:val="00351EC0"/>
    <w:rsid w:val="00352449"/>
    <w:rsid w:val="00352519"/>
    <w:rsid w:val="00352666"/>
    <w:rsid w:val="003528A7"/>
    <w:rsid w:val="003529C7"/>
    <w:rsid w:val="00352A17"/>
    <w:rsid w:val="0035306A"/>
    <w:rsid w:val="003531EA"/>
    <w:rsid w:val="0035360E"/>
    <w:rsid w:val="003536EC"/>
    <w:rsid w:val="0035396D"/>
    <w:rsid w:val="00354349"/>
    <w:rsid w:val="00354504"/>
    <w:rsid w:val="00354760"/>
    <w:rsid w:val="00354AA8"/>
    <w:rsid w:val="00354F9F"/>
    <w:rsid w:val="0035508C"/>
    <w:rsid w:val="003552ED"/>
    <w:rsid w:val="00355324"/>
    <w:rsid w:val="003553BE"/>
    <w:rsid w:val="00355557"/>
    <w:rsid w:val="00355B16"/>
    <w:rsid w:val="00355CD8"/>
    <w:rsid w:val="00356169"/>
    <w:rsid w:val="00356547"/>
    <w:rsid w:val="00356714"/>
    <w:rsid w:val="00356A25"/>
    <w:rsid w:val="00357159"/>
    <w:rsid w:val="00357220"/>
    <w:rsid w:val="003574C9"/>
    <w:rsid w:val="0035755E"/>
    <w:rsid w:val="003578FB"/>
    <w:rsid w:val="00360422"/>
    <w:rsid w:val="003604CD"/>
    <w:rsid w:val="003606F8"/>
    <w:rsid w:val="0036074E"/>
    <w:rsid w:val="0036079A"/>
    <w:rsid w:val="0036081F"/>
    <w:rsid w:val="00360854"/>
    <w:rsid w:val="00360906"/>
    <w:rsid w:val="003609DF"/>
    <w:rsid w:val="00360E31"/>
    <w:rsid w:val="00361318"/>
    <w:rsid w:val="003613F8"/>
    <w:rsid w:val="00362356"/>
    <w:rsid w:val="00362746"/>
    <w:rsid w:val="00362EA9"/>
    <w:rsid w:val="003635E2"/>
    <w:rsid w:val="00363721"/>
    <w:rsid w:val="00363FE2"/>
    <w:rsid w:val="00364285"/>
    <w:rsid w:val="0036444D"/>
    <w:rsid w:val="0036471E"/>
    <w:rsid w:val="003649E2"/>
    <w:rsid w:val="003649F7"/>
    <w:rsid w:val="00364CF1"/>
    <w:rsid w:val="00364F9E"/>
    <w:rsid w:val="00365BC9"/>
    <w:rsid w:val="00365FC1"/>
    <w:rsid w:val="003660CE"/>
    <w:rsid w:val="0036619B"/>
    <w:rsid w:val="003666C6"/>
    <w:rsid w:val="003670A8"/>
    <w:rsid w:val="0036749F"/>
    <w:rsid w:val="003675E0"/>
    <w:rsid w:val="00367736"/>
    <w:rsid w:val="0037007E"/>
    <w:rsid w:val="00370E0D"/>
    <w:rsid w:val="00370E6D"/>
    <w:rsid w:val="00371E27"/>
    <w:rsid w:val="00372216"/>
    <w:rsid w:val="00372592"/>
    <w:rsid w:val="0037296D"/>
    <w:rsid w:val="00372B12"/>
    <w:rsid w:val="00372D19"/>
    <w:rsid w:val="00373195"/>
    <w:rsid w:val="0037322A"/>
    <w:rsid w:val="003732A3"/>
    <w:rsid w:val="00373361"/>
    <w:rsid w:val="00373858"/>
    <w:rsid w:val="00373BE2"/>
    <w:rsid w:val="00373DA7"/>
    <w:rsid w:val="0037454E"/>
    <w:rsid w:val="003745B8"/>
    <w:rsid w:val="00374783"/>
    <w:rsid w:val="00374CCC"/>
    <w:rsid w:val="00374DBE"/>
    <w:rsid w:val="003752B4"/>
    <w:rsid w:val="003752E9"/>
    <w:rsid w:val="00375336"/>
    <w:rsid w:val="0037564E"/>
    <w:rsid w:val="00375DC5"/>
    <w:rsid w:val="00375DFB"/>
    <w:rsid w:val="00375E3C"/>
    <w:rsid w:val="003760CF"/>
    <w:rsid w:val="00376803"/>
    <w:rsid w:val="00376926"/>
    <w:rsid w:val="00376D03"/>
    <w:rsid w:val="00376D60"/>
    <w:rsid w:val="003778E5"/>
    <w:rsid w:val="00377E37"/>
    <w:rsid w:val="00377FF7"/>
    <w:rsid w:val="00380299"/>
    <w:rsid w:val="003807F3"/>
    <w:rsid w:val="00380A63"/>
    <w:rsid w:val="00380AE8"/>
    <w:rsid w:val="00381050"/>
    <w:rsid w:val="00381890"/>
    <w:rsid w:val="00381A18"/>
    <w:rsid w:val="00381E6F"/>
    <w:rsid w:val="00381F69"/>
    <w:rsid w:val="00382B37"/>
    <w:rsid w:val="00382C3C"/>
    <w:rsid w:val="00382D50"/>
    <w:rsid w:val="0038321E"/>
    <w:rsid w:val="00383A62"/>
    <w:rsid w:val="00383AB3"/>
    <w:rsid w:val="00383C30"/>
    <w:rsid w:val="00384125"/>
    <w:rsid w:val="00384A00"/>
    <w:rsid w:val="00384A76"/>
    <w:rsid w:val="00385130"/>
    <w:rsid w:val="003851B4"/>
    <w:rsid w:val="003854ED"/>
    <w:rsid w:val="00385C28"/>
    <w:rsid w:val="00385D6F"/>
    <w:rsid w:val="00385D79"/>
    <w:rsid w:val="00385DE9"/>
    <w:rsid w:val="00386235"/>
    <w:rsid w:val="003865E1"/>
    <w:rsid w:val="00386950"/>
    <w:rsid w:val="00387104"/>
    <w:rsid w:val="0039068F"/>
    <w:rsid w:val="00390F59"/>
    <w:rsid w:val="0039146C"/>
    <w:rsid w:val="003915F8"/>
    <w:rsid w:val="00391E75"/>
    <w:rsid w:val="003923F4"/>
    <w:rsid w:val="00392606"/>
    <w:rsid w:val="0039334C"/>
    <w:rsid w:val="00394062"/>
    <w:rsid w:val="0039477E"/>
    <w:rsid w:val="00394EFA"/>
    <w:rsid w:val="00395A3F"/>
    <w:rsid w:val="00395B1B"/>
    <w:rsid w:val="00395E88"/>
    <w:rsid w:val="0039637C"/>
    <w:rsid w:val="00396514"/>
    <w:rsid w:val="0039688F"/>
    <w:rsid w:val="0039735E"/>
    <w:rsid w:val="00397369"/>
    <w:rsid w:val="0039743C"/>
    <w:rsid w:val="0039752F"/>
    <w:rsid w:val="00397567"/>
    <w:rsid w:val="003979B7"/>
    <w:rsid w:val="003979BC"/>
    <w:rsid w:val="00397D85"/>
    <w:rsid w:val="00397F94"/>
    <w:rsid w:val="003A00D9"/>
    <w:rsid w:val="003A07DA"/>
    <w:rsid w:val="003A084B"/>
    <w:rsid w:val="003A09E8"/>
    <w:rsid w:val="003A0D57"/>
    <w:rsid w:val="003A0E26"/>
    <w:rsid w:val="003A12BB"/>
    <w:rsid w:val="003A1BBF"/>
    <w:rsid w:val="003A1BCC"/>
    <w:rsid w:val="003A203C"/>
    <w:rsid w:val="003A20A4"/>
    <w:rsid w:val="003A251C"/>
    <w:rsid w:val="003A2525"/>
    <w:rsid w:val="003A2A3A"/>
    <w:rsid w:val="003A2C95"/>
    <w:rsid w:val="003A33A4"/>
    <w:rsid w:val="003A3AF0"/>
    <w:rsid w:val="003A5E25"/>
    <w:rsid w:val="003A61E4"/>
    <w:rsid w:val="003A620F"/>
    <w:rsid w:val="003A622D"/>
    <w:rsid w:val="003A62B9"/>
    <w:rsid w:val="003A67F2"/>
    <w:rsid w:val="003A6BCD"/>
    <w:rsid w:val="003A70AB"/>
    <w:rsid w:val="003A7115"/>
    <w:rsid w:val="003A71DE"/>
    <w:rsid w:val="003A779D"/>
    <w:rsid w:val="003A7AB3"/>
    <w:rsid w:val="003B005E"/>
    <w:rsid w:val="003B0734"/>
    <w:rsid w:val="003B16BF"/>
    <w:rsid w:val="003B1997"/>
    <w:rsid w:val="003B1F20"/>
    <w:rsid w:val="003B25B1"/>
    <w:rsid w:val="003B27C3"/>
    <w:rsid w:val="003B2CE9"/>
    <w:rsid w:val="003B2FB3"/>
    <w:rsid w:val="003B32C4"/>
    <w:rsid w:val="003B3642"/>
    <w:rsid w:val="003B3C52"/>
    <w:rsid w:val="003B3CCC"/>
    <w:rsid w:val="003B41C8"/>
    <w:rsid w:val="003B4F0B"/>
    <w:rsid w:val="003B52D9"/>
    <w:rsid w:val="003B54F3"/>
    <w:rsid w:val="003B570A"/>
    <w:rsid w:val="003B582A"/>
    <w:rsid w:val="003B5F11"/>
    <w:rsid w:val="003B6044"/>
    <w:rsid w:val="003B68AA"/>
    <w:rsid w:val="003B6A1C"/>
    <w:rsid w:val="003B72D4"/>
    <w:rsid w:val="003B7A05"/>
    <w:rsid w:val="003B7CD8"/>
    <w:rsid w:val="003B7D51"/>
    <w:rsid w:val="003B7E4C"/>
    <w:rsid w:val="003C0432"/>
    <w:rsid w:val="003C0472"/>
    <w:rsid w:val="003C0631"/>
    <w:rsid w:val="003C0A96"/>
    <w:rsid w:val="003C0D08"/>
    <w:rsid w:val="003C1291"/>
    <w:rsid w:val="003C158C"/>
    <w:rsid w:val="003C22AA"/>
    <w:rsid w:val="003C2341"/>
    <w:rsid w:val="003C2F8B"/>
    <w:rsid w:val="003C31D6"/>
    <w:rsid w:val="003C3386"/>
    <w:rsid w:val="003C39AB"/>
    <w:rsid w:val="003C4005"/>
    <w:rsid w:val="003C45BB"/>
    <w:rsid w:val="003C49A4"/>
    <w:rsid w:val="003C4CFE"/>
    <w:rsid w:val="003C50A4"/>
    <w:rsid w:val="003C5EF9"/>
    <w:rsid w:val="003C615A"/>
    <w:rsid w:val="003C618A"/>
    <w:rsid w:val="003C63E6"/>
    <w:rsid w:val="003C6F74"/>
    <w:rsid w:val="003C7288"/>
    <w:rsid w:val="003C7A0C"/>
    <w:rsid w:val="003C7E1C"/>
    <w:rsid w:val="003C7EA2"/>
    <w:rsid w:val="003C7FF0"/>
    <w:rsid w:val="003D0791"/>
    <w:rsid w:val="003D0A25"/>
    <w:rsid w:val="003D0A2E"/>
    <w:rsid w:val="003D1596"/>
    <w:rsid w:val="003D18DC"/>
    <w:rsid w:val="003D19CC"/>
    <w:rsid w:val="003D2404"/>
    <w:rsid w:val="003D2E21"/>
    <w:rsid w:val="003D2EF9"/>
    <w:rsid w:val="003D3476"/>
    <w:rsid w:val="003D35D2"/>
    <w:rsid w:val="003D3848"/>
    <w:rsid w:val="003D3A9A"/>
    <w:rsid w:val="003D3C8F"/>
    <w:rsid w:val="003D3C97"/>
    <w:rsid w:val="003D4085"/>
    <w:rsid w:val="003D409D"/>
    <w:rsid w:val="003D4776"/>
    <w:rsid w:val="003D5580"/>
    <w:rsid w:val="003D55AB"/>
    <w:rsid w:val="003D57BE"/>
    <w:rsid w:val="003D646D"/>
    <w:rsid w:val="003D680C"/>
    <w:rsid w:val="003D6848"/>
    <w:rsid w:val="003D6BD9"/>
    <w:rsid w:val="003D703B"/>
    <w:rsid w:val="003D73B8"/>
    <w:rsid w:val="003D7890"/>
    <w:rsid w:val="003D7D6D"/>
    <w:rsid w:val="003E01CF"/>
    <w:rsid w:val="003E0297"/>
    <w:rsid w:val="003E0644"/>
    <w:rsid w:val="003E076F"/>
    <w:rsid w:val="003E090B"/>
    <w:rsid w:val="003E0CD3"/>
    <w:rsid w:val="003E0F0D"/>
    <w:rsid w:val="003E1024"/>
    <w:rsid w:val="003E10F1"/>
    <w:rsid w:val="003E15EF"/>
    <w:rsid w:val="003E1F03"/>
    <w:rsid w:val="003E207D"/>
    <w:rsid w:val="003E2149"/>
    <w:rsid w:val="003E23D3"/>
    <w:rsid w:val="003E2568"/>
    <w:rsid w:val="003E292C"/>
    <w:rsid w:val="003E2A1C"/>
    <w:rsid w:val="003E3085"/>
    <w:rsid w:val="003E33CF"/>
    <w:rsid w:val="003E3CF6"/>
    <w:rsid w:val="003E3D22"/>
    <w:rsid w:val="003E3D25"/>
    <w:rsid w:val="003E4590"/>
    <w:rsid w:val="003E472A"/>
    <w:rsid w:val="003E472E"/>
    <w:rsid w:val="003E4902"/>
    <w:rsid w:val="003E4D7D"/>
    <w:rsid w:val="003E4E55"/>
    <w:rsid w:val="003E548A"/>
    <w:rsid w:val="003E5594"/>
    <w:rsid w:val="003E57F9"/>
    <w:rsid w:val="003E5B80"/>
    <w:rsid w:val="003E5BE4"/>
    <w:rsid w:val="003E5C00"/>
    <w:rsid w:val="003E7499"/>
    <w:rsid w:val="003E74A9"/>
    <w:rsid w:val="003E7EFA"/>
    <w:rsid w:val="003F0376"/>
    <w:rsid w:val="003F0845"/>
    <w:rsid w:val="003F0970"/>
    <w:rsid w:val="003F1436"/>
    <w:rsid w:val="003F1D29"/>
    <w:rsid w:val="003F1E54"/>
    <w:rsid w:val="003F2185"/>
    <w:rsid w:val="003F226C"/>
    <w:rsid w:val="003F2D31"/>
    <w:rsid w:val="003F2E94"/>
    <w:rsid w:val="003F2F33"/>
    <w:rsid w:val="003F2FF0"/>
    <w:rsid w:val="003F38CB"/>
    <w:rsid w:val="003F3A56"/>
    <w:rsid w:val="003F4B64"/>
    <w:rsid w:val="003F4BFE"/>
    <w:rsid w:val="003F52A7"/>
    <w:rsid w:val="003F5800"/>
    <w:rsid w:val="003F5948"/>
    <w:rsid w:val="003F5C34"/>
    <w:rsid w:val="003F5D95"/>
    <w:rsid w:val="003F5F9E"/>
    <w:rsid w:val="003F6062"/>
    <w:rsid w:val="003F65BF"/>
    <w:rsid w:val="003F66A5"/>
    <w:rsid w:val="003F6B34"/>
    <w:rsid w:val="003F74B1"/>
    <w:rsid w:val="00400416"/>
    <w:rsid w:val="004004D6"/>
    <w:rsid w:val="00400509"/>
    <w:rsid w:val="0040074F"/>
    <w:rsid w:val="00401113"/>
    <w:rsid w:val="00401424"/>
    <w:rsid w:val="00402208"/>
    <w:rsid w:val="00402949"/>
    <w:rsid w:val="00402B64"/>
    <w:rsid w:val="00402E49"/>
    <w:rsid w:val="0040378E"/>
    <w:rsid w:val="00403D1F"/>
    <w:rsid w:val="00403F29"/>
    <w:rsid w:val="00404C59"/>
    <w:rsid w:val="0040518A"/>
    <w:rsid w:val="004055B7"/>
    <w:rsid w:val="00405CD0"/>
    <w:rsid w:val="00405D40"/>
    <w:rsid w:val="00405EF4"/>
    <w:rsid w:val="004066F2"/>
    <w:rsid w:val="0040693F"/>
    <w:rsid w:val="00406B6C"/>
    <w:rsid w:val="0040735C"/>
    <w:rsid w:val="00407565"/>
    <w:rsid w:val="004075F3"/>
    <w:rsid w:val="004077F3"/>
    <w:rsid w:val="0040786A"/>
    <w:rsid w:val="00407E88"/>
    <w:rsid w:val="004108C8"/>
    <w:rsid w:val="00411372"/>
    <w:rsid w:val="00411AC9"/>
    <w:rsid w:val="00411EB9"/>
    <w:rsid w:val="0041202A"/>
    <w:rsid w:val="00412321"/>
    <w:rsid w:val="004123B2"/>
    <w:rsid w:val="00412548"/>
    <w:rsid w:val="00413363"/>
    <w:rsid w:val="004133CD"/>
    <w:rsid w:val="00413415"/>
    <w:rsid w:val="0041360B"/>
    <w:rsid w:val="00413984"/>
    <w:rsid w:val="00413A55"/>
    <w:rsid w:val="00414A80"/>
    <w:rsid w:val="00414AAF"/>
    <w:rsid w:val="00414B0D"/>
    <w:rsid w:val="00414E07"/>
    <w:rsid w:val="00414F7A"/>
    <w:rsid w:val="0041500C"/>
    <w:rsid w:val="00415131"/>
    <w:rsid w:val="004151CD"/>
    <w:rsid w:val="0041561B"/>
    <w:rsid w:val="004171A6"/>
    <w:rsid w:val="00417943"/>
    <w:rsid w:val="00417A17"/>
    <w:rsid w:val="00417EFD"/>
    <w:rsid w:val="00420267"/>
    <w:rsid w:val="00420369"/>
    <w:rsid w:val="00420708"/>
    <w:rsid w:val="0042150C"/>
    <w:rsid w:val="00421593"/>
    <w:rsid w:val="0042185B"/>
    <w:rsid w:val="004218FB"/>
    <w:rsid w:val="00421903"/>
    <w:rsid w:val="00421DEE"/>
    <w:rsid w:val="0042230C"/>
    <w:rsid w:val="004228E9"/>
    <w:rsid w:val="00422A5A"/>
    <w:rsid w:val="00422C6A"/>
    <w:rsid w:val="00422D8B"/>
    <w:rsid w:val="0042321E"/>
    <w:rsid w:val="00423DDF"/>
    <w:rsid w:val="00423FA2"/>
    <w:rsid w:val="004243FC"/>
    <w:rsid w:val="00424EAA"/>
    <w:rsid w:val="00424EC8"/>
    <w:rsid w:val="00424F41"/>
    <w:rsid w:val="00425160"/>
    <w:rsid w:val="0042520E"/>
    <w:rsid w:val="004252C3"/>
    <w:rsid w:val="00425828"/>
    <w:rsid w:val="004260EB"/>
    <w:rsid w:val="004261FF"/>
    <w:rsid w:val="00426601"/>
    <w:rsid w:val="00426DE7"/>
    <w:rsid w:val="0042714B"/>
    <w:rsid w:val="00427468"/>
    <w:rsid w:val="004275D9"/>
    <w:rsid w:val="00427B9E"/>
    <w:rsid w:val="00430101"/>
    <w:rsid w:val="004302C5"/>
    <w:rsid w:val="00430A95"/>
    <w:rsid w:val="00430D01"/>
    <w:rsid w:val="00430D96"/>
    <w:rsid w:val="00430EB8"/>
    <w:rsid w:val="004310A6"/>
    <w:rsid w:val="00431637"/>
    <w:rsid w:val="00431EB1"/>
    <w:rsid w:val="004326CA"/>
    <w:rsid w:val="00432732"/>
    <w:rsid w:val="00432927"/>
    <w:rsid w:val="00432D6E"/>
    <w:rsid w:val="00433128"/>
    <w:rsid w:val="00433A3C"/>
    <w:rsid w:val="00433B5E"/>
    <w:rsid w:val="00433F52"/>
    <w:rsid w:val="0043407E"/>
    <w:rsid w:val="00434372"/>
    <w:rsid w:val="00434960"/>
    <w:rsid w:val="004349BB"/>
    <w:rsid w:val="00434BD5"/>
    <w:rsid w:val="00434FFA"/>
    <w:rsid w:val="004350D0"/>
    <w:rsid w:val="0043538E"/>
    <w:rsid w:val="00435518"/>
    <w:rsid w:val="0043633D"/>
    <w:rsid w:val="004363A0"/>
    <w:rsid w:val="00436B25"/>
    <w:rsid w:val="00437C03"/>
    <w:rsid w:val="00440075"/>
    <w:rsid w:val="0044055B"/>
    <w:rsid w:val="00440801"/>
    <w:rsid w:val="004408F4"/>
    <w:rsid w:val="0044095E"/>
    <w:rsid w:val="00440CBF"/>
    <w:rsid w:val="00440D2F"/>
    <w:rsid w:val="0044159A"/>
    <w:rsid w:val="00441822"/>
    <w:rsid w:val="00441D1C"/>
    <w:rsid w:val="00442752"/>
    <w:rsid w:val="00442C41"/>
    <w:rsid w:val="0044319C"/>
    <w:rsid w:val="00443818"/>
    <w:rsid w:val="00443969"/>
    <w:rsid w:val="00443E3C"/>
    <w:rsid w:val="004449CC"/>
    <w:rsid w:val="00444F81"/>
    <w:rsid w:val="004451D6"/>
    <w:rsid w:val="0044545E"/>
    <w:rsid w:val="00445F91"/>
    <w:rsid w:val="004462BB"/>
    <w:rsid w:val="0044691E"/>
    <w:rsid w:val="00446D55"/>
    <w:rsid w:val="00446EBA"/>
    <w:rsid w:val="00447248"/>
    <w:rsid w:val="004477F1"/>
    <w:rsid w:val="00447828"/>
    <w:rsid w:val="00447A68"/>
    <w:rsid w:val="00447E3A"/>
    <w:rsid w:val="00447EA5"/>
    <w:rsid w:val="00447FE7"/>
    <w:rsid w:val="0045016E"/>
    <w:rsid w:val="00450260"/>
    <w:rsid w:val="0045028B"/>
    <w:rsid w:val="004503C5"/>
    <w:rsid w:val="0045041F"/>
    <w:rsid w:val="004505F4"/>
    <w:rsid w:val="0045067B"/>
    <w:rsid w:val="0045083F"/>
    <w:rsid w:val="00450C09"/>
    <w:rsid w:val="00452C55"/>
    <w:rsid w:val="00452DCC"/>
    <w:rsid w:val="00453234"/>
    <w:rsid w:val="00453A58"/>
    <w:rsid w:val="00453CF1"/>
    <w:rsid w:val="004548A0"/>
    <w:rsid w:val="00454908"/>
    <w:rsid w:val="0045493B"/>
    <w:rsid w:val="00454CB1"/>
    <w:rsid w:val="00455392"/>
    <w:rsid w:val="004557EA"/>
    <w:rsid w:val="00455B23"/>
    <w:rsid w:val="0045640C"/>
    <w:rsid w:val="00456447"/>
    <w:rsid w:val="00456693"/>
    <w:rsid w:val="00456BF9"/>
    <w:rsid w:val="00456C7D"/>
    <w:rsid w:val="00456EEC"/>
    <w:rsid w:val="00457CD9"/>
    <w:rsid w:val="004618B3"/>
    <w:rsid w:val="00461A4D"/>
    <w:rsid w:val="0046238A"/>
    <w:rsid w:val="004623B1"/>
    <w:rsid w:val="004624E0"/>
    <w:rsid w:val="00462776"/>
    <w:rsid w:val="004629EC"/>
    <w:rsid w:val="00462A47"/>
    <w:rsid w:val="00462B0F"/>
    <w:rsid w:val="00462B72"/>
    <w:rsid w:val="00462F74"/>
    <w:rsid w:val="00463513"/>
    <w:rsid w:val="00463ECC"/>
    <w:rsid w:val="004650FE"/>
    <w:rsid w:val="00465407"/>
    <w:rsid w:val="0046555E"/>
    <w:rsid w:val="00465D15"/>
    <w:rsid w:val="00465F22"/>
    <w:rsid w:val="004661A0"/>
    <w:rsid w:val="004665A6"/>
    <w:rsid w:val="00466608"/>
    <w:rsid w:val="00466654"/>
    <w:rsid w:val="0046674E"/>
    <w:rsid w:val="00466886"/>
    <w:rsid w:val="00466CB3"/>
    <w:rsid w:val="0046709D"/>
    <w:rsid w:val="00467206"/>
    <w:rsid w:val="00467495"/>
    <w:rsid w:val="0046751F"/>
    <w:rsid w:val="004677B9"/>
    <w:rsid w:val="00467A19"/>
    <w:rsid w:val="00467B27"/>
    <w:rsid w:val="00467F8D"/>
    <w:rsid w:val="00467F93"/>
    <w:rsid w:val="0047020C"/>
    <w:rsid w:val="004702A6"/>
    <w:rsid w:val="00470D61"/>
    <w:rsid w:val="00470F56"/>
    <w:rsid w:val="00471764"/>
    <w:rsid w:val="004717A8"/>
    <w:rsid w:val="00471859"/>
    <w:rsid w:val="00471D29"/>
    <w:rsid w:val="004723CA"/>
    <w:rsid w:val="0047274B"/>
    <w:rsid w:val="004728F3"/>
    <w:rsid w:val="00473028"/>
    <w:rsid w:val="0047319E"/>
    <w:rsid w:val="0047365B"/>
    <w:rsid w:val="00473947"/>
    <w:rsid w:val="004748BC"/>
    <w:rsid w:val="004752D5"/>
    <w:rsid w:val="004756F1"/>
    <w:rsid w:val="00475934"/>
    <w:rsid w:val="00475BEE"/>
    <w:rsid w:val="00476028"/>
    <w:rsid w:val="004760A5"/>
    <w:rsid w:val="004761D8"/>
    <w:rsid w:val="00476552"/>
    <w:rsid w:val="00476E16"/>
    <w:rsid w:val="00477D61"/>
    <w:rsid w:val="00477F04"/>
    <w:rsid w:val="00477F43"/>
    <w:rsid w:val="00477FFB"/>
    <w:rsid w:val="0048096E"/>
    <w:rsid w:val="0048101B"/>
    <w:rsid w:val="00481302"/>
    <w:rsid w:val="00481CAF"/>
    <w:rsid w:val="00481CE1"/>
    <w:rsid w:val="0048246F"/>
    <w:rsid w:val="004828A2"/>
    <w:rsid w:val="00482C57"/>
    <w:rsid w:val="00482D6D"/>
    <w:rsid w:val="00483600"/>
    <w:rsid w:val="0048393A"/>
    <w:rsid w:val="004839DD"/>
    <w:rsid w:val="00483A0C"/>
    <w:rsid w:val="0048461D"/>
    <w:rsid w:val="00484782"/>
    <w:rsid w:val="00484AC9"/>
    <w:rsid w:val="00484E28"/>
    <w:rsid w:val="00485F3E"/>
    <w:rsid w:val="00486280"/>
    <w:rsid w:val="0048654F"/>
    <w:rsid w:val="004867A2"/>
    <w:rsid w:val="004868F0"/>
    <w:rsid w:val="00486CE9"/>
    <w:rsid w:val="00486E79"/>
    <w:rsid w:val="004874D7"/>
    <w:rsid w:val="00487CC9"/>
    <w:rsid w:val="00487DE5"/>
    <w:rsid w:val="00487F9A"/>
    <w:rsid w:val="004904D8"/>
    <w:rsid w:val="0049076B"/>
    <w:rsid w:val="004908F9"/>
    <w:rsid w:val="0049129F"/>
    <w:rsid w:val="00491AB4"/>
    <w:rsid w:val="00491E70"/>
    <w:rsid w:val="00492335"/>
    <w:rsid w:val="004926B6"/>
    <w:rsid w:val="004928DD"/>
    <w:rsid w:val="00492920"/>
    <w:rsid w:val="0049301D"/>
    <w:rsid w:val="0049305A"/>
    <w:rsid w:val="004932AF"/>
    <w:rsid w:val="0049381E"/>
    <w:rsid w:val="0049387F"/>
    <w:rsid w:val="00493DEF"/>
    <w:rsid w:val="00493F4C"/>
    <w:rsid w:val="00494027"/>
    <w:rsid w:val="00494E51"/>
    <w:rsid w:val="004954F7"/>
    <w:rsid w:val="0049557A"/>
    <w:rsid w:val="004958ED"/>
    <w:rsid w:val="00495BC3"/>
    <w:rsid w:val="00495F63"/>
    <w:rsid w:val="00496279"/>
    <w:rsid w:val="0049684C"/>
    <w:rsid w:val="004968A8"/>
    <w:rsid w:val="004968CF"/>
    <w:rsid w:val="00496C42"/>
    <w:rsid w:val="00497162"/>
    <w:rsid w:val="0049767B"/>
    <w:rsid w:val="00497DE2"/>
    <w:rsid w:val="00497EDA"/>
    <w:rsid w:val="00497F50"/>
    <w:rsid w:val="004A01DC"/>
    <w:rsid w:val="004A0284"/>
    <w:rsid w:val="004A0C2F"/>
    <w:rsid w:val="004A0E63"/>
    <w:rsid w:val="004A108D"/>
    <w:rsid w:val="004A1159"/>
    <w:rsid w:val="004A15BF"/>
    <w:rsid w:val="004A1F08"/>
    <w:rsid w:val="004A2533"/>
    <w:rsid w:val="004A25A6"/>
    <w:rsid w:val="004A2FEC"/>
    <w:rsid w:val="004A343E"/>
    <w:rsid w:val="004A3589"/>
    <w:rsid w:val="004A38D1"/>
    <w:rsid w:val="004A3942"/>
    <w:rsid w:val="004A3C9B"/>
    <w:rsid w:val="004A3FCE"/>
    <w:rsid w:val="004A4048"/>
    <w:rsid w:val="004A41BF"/>
    <w:rsid w:val="004A4ACD"/>
    <w:rsid w:val="004A54AC"/>
    <w:rsid w:val="004A5982"/>
    <w:rsid w:val="004A621C"/>
    <w:rsid w:val="004A6A1B"/>
    <w:rsid w:val="004A6B7E"/>
    <w:rsid w:val="004A6C1E"/>
    <w:rsid w:val="004A6CF5"/>
    <w:rsid w:val="004A6E76"/>
    <w:rsid w:val="004A71CD"/>
    <w:rsid w:val="004A748C"/>
    <w:rsid w:val="004A790E"/>
    <w:rsid w:val="004A7D0E"/>
    <w:rsid w:val="004B0527"/>
    <w:rsid w:val="004B09F0"/>
    <w:rsid w:val="004B0AC3"/>
    <w:rsid w:val="004B0D1A"/>
    <w:rsid w:val="004B12D3"/>
    <w:rsid w:val="004B16E9"/>
    <w:rsid w:val="004B2197"/>
    <w:rsid w:val="004B2244"/>
    <w:rsid w:val="004B2984"/>
    <w:rsid w:val="004B2D38"/>
    <w:rsid w:val="004B3321"/>
    <w:rsid w:val="004B33B5"/>
    <w:rsid w:val="004B3C6D"/>
    <w:rsid w:val="004B3D6A"/>
    <w:rsid w:val="004B3E13"/>
    <w:rsid w:val="004B3E23"/>
    <w:rsid w:val="004B4576"/>
    <w:rsid w:val="004B4766"/>
    <w:rsid w:val="004B49D4"/>
    <w:rsid w:val="004B4F78"/>
    <w:rsid w:val="004B513B"/>
    <w:rsid w:val="004B5396"/>
    <w:rsid w:val="004B5CAD"/>
    <w:rsid w:val="004B5EB2"/>
    <w:rsid w:val="004B5F8E"/>
    <w:rsid w:val="004B6071"/>
    <w:rsid w:val="004B6654"/>
    <w:rsid w:val="004B6E15"/>
    <w:rsid w:val="004B728E"/>
    <w:rsid w:val="004B72D0"/>
    <w:rsid w:val="004B75A1"/>
    <w:rsid w:val="004B7773"/>
    <w:rsid w:val="004B7F37"/>
    <w:rsid w:val="004C004C"/>
    <w:rsid w:val="004C0238"/>
    <w:rsid w:val="004C076E"/>
    <w:rsid w:val="004C08DB"/>
    <w:rsid w:val="004C093C"/>
    <w:rsid w:val="004C098A"/>
    <w:rsid w:val="004C0A50"/>
    <w:rsid w:val="004C0DDC"/>
    <w:rsid w:val="004C150C"/>
    <w:rsid w:val="004C17C6"/>
    <w:rsid w:val="004C1E1D"/>
    <w:rsid w:val="004C1F9D"/>
    <w:rsid w:val="004C2D73"/>
    <w:rsid w:val="004C322F"/>
    <w:rsid w:val="004C3858"/>
    <w:rsid w:val="004C38B0"/>
    <w:rsid w:val="004C3AAA"/>
    <w:rsid w:val="004C4096"/>
    <w:rsid w:val="004C40D9"/>
    <w:rsid w:val="004C4BEC"/>
    <w:rsid w:val="004C4EF7"/>
    <w:rsid w:val="004C5395"/>
    <w:rsid w:val="004C5535"/>
    <w:rsid w:val="004C6221"/>
    <w:rsid w:val="004C65A7"/>
    <w:rsid w:val="004C65F1"/>
    <w:rsid w:val="004C6804"/>
    <w:rsid w:val="004C6CA2"/>
    <w:rsid w:val="004C6F74"/>
    <w:rsid w:val="004C6FF8"/>
    <w:rsid w:val="004C714E"/>
    <w:rsid w:val="004C7423"/>
    <w:rsid w:val="004C755F"/>
    <w:rsid w:val="004C7752"/>
    <w:rsid w:val="004C78EB"/>
    <w:rsid w:val="004C7A04"/>
    <w:rsid w:val="004D0DAD"/>
    <w:rsid w:val="004D0F51"/>
    <w:rsid w:val="004D0FA6"/>
    <w:rsid w:val="004D106E"/>
    <w:rsid w:val="004D160C"/>
    <w:rsid w:val="004D1747"/>
    <w:rsid w:val="004D1D08"/>
    <w:rsid w:val="004D2408"/>
    <w:rsid w:val="004D2983"/>
    <w:rsid w:val="004D2FFE"/>
    <w:rsid w:val="004D3198"/>
    <w:rsid w:val="004D352D"/>
    <w:rsid w:val="004D3752"/>
    <w:rsid w:val="004D4319"/>
    <w:rsid w:val="004D4B02"/>
    <w:rsid w:val="004D5199"/>
    <w:rsid w:val="004D54E3"/>
    <w:rsid w:val="004D5583"/>
    <w:rsid w:val="004D5763"/>
    <w:rsid w:val="004D5908"/>
    <w:rsid w:val="004D5CC5"/>
    <w:rsid w:val="004D5EDF"/>
    <w:rsid w:val="004D6F01"/>
    <w:rsid w:val="004D7424"/>
    <w:rsid w:val="004D751B"/>
    <w:rsid w:val="004D7747"/>
    <w:rsid w:val="004D78C3"/>
    <w:rsid w:val="004D7A70"/>
    <w:rsid w:val="004D7D3C"/>
    <w:rsid w:val="004E0024"/>
    <w:rsid w:val="004E0845"/>
    <w:rsid w:val="004E08D5"/>
    <w:rsid w:val="004E1357"/>
    <w:rsid w:val="004E159B"/>
    <w:rsid w:val="004E195A"/>
    <w:rsid w:val="004E1C77"/>
    <w:rsid w:val="004E2133"/>
    <w:rsid w:val="004E262F"/>
    <w:rsid w:val="004E2836"/>
    <w:rsid w:val="004E2B5A"/>
    <w:rsid w:val="004E30D5"/>
    <w:rsid w:val="004E349A"/>
    <w:rsid w:val="004E350F"/>
    <w:rsid w:val="004E36C7"/>
    <w:rsid w:val="004E373B"/>
    <w:rsid w:val="004E4663"/>
    <w:rsid w:val="004E4674"/>
    <w:rsid w:val="004E46A3"/>
    <w:rsid w:val="004E4CFC"/>
    <w:rsid w:val="004E4E61"/>
    <w:rsid w:val="004E4F27"/>
    <w:rsid w:val="004E4F28"/>
    <w:rsid w:val="004E5127"/>
    <w:rsid w:val="004E5891"/>
    <w:rsid w:val="004E5B84"/>
    <w:rsid w:val="004E5FB5"/>
    <w:rsid w:val="004E60D5"/>
    <w:rsid w:val="004E60EC"/>
    <w:rsid w:val="004E6227"/>
    <w:rsid w:val="004E713E"/>
    <w:rsid w:val="004E799D"/>
    <w:rsid w:val="004E7F96"/>
    <w:rsid w:val="004F0F79"/>
    <w:rsid w:val="004F1392"/>
    <w:rsid w:val="004F1744"/>
    <w:rsid w:val="004F1EA3"/>
    <w:rsid w:val="004F2204"/>
    <w:rsid w:val="004F22D7"/>
    <w:rsid w:val="004F2761"/>
    <w:rsid w:val="004F2E86"/>
    <w:rsid w:val="004F36AB"/>
    <w:rsid w:val="004F3B77"/>
    <w:rsid w:val="004F3FCD"/>
    <w:rsid w:val="004F404A"/>
    <w:rsid w:val="004F444F"/>
    <w:rsid w:val="004F4528"/>
    <w:rsid w:val="004F4F0F"/>
    <w:rsid w:val="004F51F0"/>
    <w:rsid w:val="004F552C"/>
    <w:rsid w:val="004F5B29"/>
    <w:rsid w:val="004F5B5B"/>
    <w:rsid w:val="004F5E43"/>
    <w:rsid w:val="004F5E47"/>
    <w:rsid w:val="004F61BB"/>
    <w:rsid w:val="004F6676"/>
    <w:rsid w:val="004F69A3"/>
    <w:rsid w:val="004F6E8A"/>
    <w:rsid w:val="004F6F35"/>
    <w:rsid w:val="004F77A9"/>
    <w:rsid w:val="004F7AD5"/>
    <w:rsid w:val="004F7D57"/>
    <w:rsid w:val="00500112"/>
    <w:rsid w:val="005003D5"/>
    <w:rsid w:val="0050057B"/>
    <w:rsid w:val="005007E4"/>
    <w:rsid w:val="00500BCE"/>
    <w:rsid w:val="00501308"/>
    <w:rsid w:val="00501832"/>
    <w:rsid w:val="00502F76"/>
    <w:rsid w:val="005032A2"/>
    <w:rsid w:val="005035C2"/>
    <w:rsid w:val="00503806"/>
    <w:rsid w:val="00503C0C"/>
    <w:rsid w:val="00503F0A"/>
    <w:rsid w:val="00504121"/>
    <w:rsid w:val="00504265"/>
    <w:rsid w:val="00504524"/>
    <w:rsid w:val="00504C48"/>
    <w:rsid w:val="00504C49"/>
    <w:rsid w:val="00504D6A"/>
    <w:rsid w:val="0050533D"/>
    <w:rsid w:val="0050547D"/>
    <w:rsid w:val="00505A6A"/>
    <w:rsid w:val="00505CAD"/>
    <w:rsid w:val="00506307"/>
    <w:rsid w:val="0050651A"/>
    <w:rsid w:val="005067BB"/>
    <w:rsid w:val="00506A11"/>
    <w:rsid w:val="00506E29"/>
    <w:rsid w:val="00507312"/>
    <w:rsid w:val="00507600"/>
    <w:rsid w:val="00507887"/>
    <w:rsid w:val="00507B74"/>
    <w:rsid w:val="0051023E"/>
    <w:rsid w:val="00510397"/>
    <w:rsid w:val="00510CBE"/>
    <w:rsid w:val="00510ED0"/>
    <w:rsid w:val="00511161"/>
    <w:rsid w:val="0051125E"/>
    <w:rsid w:val="00512147"/>
    <w:rsid w:val="00512346"/>
    <w:rsid w:val="005125AF"/>
    <w:rsid w:val="00513515"/>
    <w:rsid w:val="00513E62"/>
    <w:rsid w:val="00513FB6"/>
    <w:rsid w:val="00514014"/>
    <w:rsid w:val="00514660"/>
    <w:rsid w:val="00514DA7"/>
    <w:rsid w:val="00514EC9"/>
    <w:rsid w:val="0051507C"/>
    <w:rsid w:val="0051517E"/>
    <w:rsid w:val="005156CE"/>
    <w:rsid w:val="00515CE9"/>
    <w:rsid w:val="00515D33"/>
    <w:rsid w:val="0051622B"/>
    <w:rsid w:val="00516454"/>
    <w:rsid w:val="00516A54"/>
    <w:rsid w:val="00517052"/>
    <w:rsid w:val="00517E1E"/>
    <w:rsid w:val="00517F7A"/>
    <w:rsid w:val="005202EA"/>
    <w:rsid w:val="0052035E"/>
    <w:rsid w:val="00520AC9"/>
    <w:rsid w:val="00520CFE"/>
    <w:rsid w:val="00521200"/>
    <w:rsid w:val="00521A4D"/>
    <w:rsid w:val="00521A93"/>
    <w:rsid w:val="00521ED9"/>
    <w:rsid w:val="005225B3"/>
    <w:rsid w:val="005227C1"/>
    <w:rsid w:val="00522C0F"/>
    <w:rsid w:val="005230D1"/>
    <w:rsid w:val="005233A2"/>
    <w:rsid w:val="00523527"/>
    <w:rsid w:val="0052382D"/>
    <w:rsid w:val="0052388C"/>
    <w:rsid w:val="0052431C"/>
    <w:rsid w:val="005248F8"/>
    <w:rsid w:val="00524C9B"/>
    <w:rsid w:val="00524D79"/>
    <w:rsid w:val="00525151"/>
    <w:rsid w:val="005256F1"/>
    <w:rsid w:val="00525765"/>
    <w:rsid w:val="00525A83"/>
    <w:rsid w:val="00525AB9"/>
    <w:rsid w:val="00525CF6"/>
    <w:rsid w:val="00525DCB"/>
    <w:rsid w:val="00526522"/>
    <w:rsid w:val="005266E9"/>
    <w:rsid w:val="00526E80"/>
    <w:rsid w:val="00527200"/>
    <w:rsid w:val="0052728E"/>
    <w:rsid w:val="0052730E"/>
    <w:rsid w:val="005273E5"/>
    <w:rsid w:val="005275DC"/>
    <w:rsid w:val="00527B83"/>
    <w:rsid w:val="00527C28"/>
    <w:rsid w:val="00527CF8"/>
    <w:rsid w:val="00530538"/>
    <w:rsid w:val="0053068E"/>
    <w:rsid w:val="00530A49"/>
    <w:rsid w:val="005310F3"/>
    <w:rsid w:val="0053173B"/>
    <w:rsid w:val="00531BBC"/>
    <w:rsid w:val="00531CC6"/>
    <w:rsid w:val="0053306C"/>
    <w:rsid w:val="005330C0"/>
    <w:rsid w:val="005342AB"/>
    <w:rsid w:val="0053514C"/>
    <w:rsid w:val="005352E5"/>
    <w:rsid w:val="005354CE"/>
    <w:rsid w:val="00535995"/>
    <w:rsid w:val="00535D38"/>
    <w:rsid w:val="00535E97"/>
    <w:rsid w:val="005360EE"/>
    <w:rsid w:val="0053637E"/>
    <w:rsid w:val="0053704B"/>
    <w:rsid w:val="0053715D"/>
    <w:rsid w:val="00537474"/>
    <w:rsid w:val="0054078D"/>
    <w:rsid w:val="00540D1E"/>
    <w:rsid w:val="00540DA7"/>
    <w:rsid w:val="00541154"/>
    <w:rsid w:val="00541803"/>
    <w:rsid w:val="00541B32"/>
    <w:rsid w:val="005420F3"/>
    <w:rsid w:val="0054225C"/>
    <w:rsid w:val="005428B3"/>
    <w:rsid w:val="00542AE5"/>
    <w:rsid w:val="005431F4"/>
    <w:rsid w:val="00543497"/>
    <w:rsid w:val="00543759"/>
    <w:rsid w:val="0054375A"/>
    <w:rsid w:val="00543B93"/>
    <w:rsid w:val="00543E94"/>
    <w:rsid w:val="00544627"/>
    <w:rsid w:val="00544706"/>
    <w:rsid w:val="00545112"/>
    <w:rsid w:val="00545765"/>
    <w:rsid w:val="00546296"/>
    <w:rsid w:val="00546346"/>
    <w:rsid w:val="005463FE"/>
    <w:rsid w:val="0054683F"/>
    <w:rsid w:val="00546ABC"/>
    <w:rsid w:val="00547873"/>
    <w:rsid w:val="00547AA3"/>
    <w:rsid w:val="0055015E"/>
    <w:rsid w:val="00550321"/>
    <w:rsid w:val="005516DF"/>
    <w:rsid w:val="005521C4"/>
    <w:rsid w:val="005521FB"/>
    <w:rsid w:val="00552339"/>
    <w:rsid w:val="00552BF6"/>
    <w:rsid w:val="00552D2E"/>
    <w:rsid w:val="00552EFE"/>
    <w:rsid w:val="00552F4D"/>
    <w:rsid w:val="005532B2"/>
    <w:rsid w:val="005533A0"/>
    <w:rsid w:val="005539C3"/>
    <w:rsid w:val="00553C50"/>
    <w:rsid w:val="00554173"/>
    <w:rsid w:val="005542CF"/>
    <w:rsid w:val="0055476B"/>
    <w:rsid w:val="0055501F"/>
    <w:rsid w:val="00556278"/>
    <w:rsid w:val="00556864"/>
    <w:rsid w:val="00556B76"/>
    <w:rsid w:val="00556F9F"/>
    <w:rsid w:val="005570F9"/>
    <w:rsid w:val="00557113"/>
    <w:rsid w:val="00557337"/>
    <w:rsid w:val="005574A2"/>
    <w:rsid w:val="00557CF9"/>
    <w:rsid w:val="005602A9"/>
    <w:rsid w:val="00560347"/>
    <w:rsid w:val="0056128A"/>
    <w:rsid w:val="00561EAF"/>
    <w:rsid w:val="00561FF4"/>
    <w:rsid w:val="0056218A"/>
    <w:rsid w:val="00562206"/>
    <w:rsid w:val="00562529"/>
    <w:rsid w:val="00562555"/>
    <w:rsid w:val="00562C44"/>
    <w:rsid w:val="0056322D"/>
    <w:rsid w:val="00563581"/>
    <w:rsid w:val="0056382C"/>
    <w:rsid w:val="005640D1"/>
    <w:rsid w:val="005644BA"/>
    <w:rsid w:val="00564744"/>
    <w:rsid w:val="00564981"/>
    <w:rsid w:val="00564A77"/>
    <w:rsid w:val="005652B2"/>
    <w:rsid w:val="005652F9"/>
    <w:rsid w:val="00565A7C"/>
    <w:rsid w:val="00565AFF"/>
    <w:rsid w:val="005664FC"/>
    <w:rsid w:val="00566EC8"/>
    <w:rsid w:val="0057029F"/>
    <w:rsid w:val="0057053B"/>
    <w:rsid w:val="005712C7"/>
    <w:rsid w:val="0057138E"/>
    <w:rsid w:val="00571F19"/>
    <w:rsid w:val="00572126"/>
    <w:rsid w:val="0057256E"/>
    <w:rsid w:val="00572ED6"/>
    <w:rsid w:val="005731BE"/>
    <w:rsid w:val="00573625"/>
    <w:rsid w:val="00573663"/>
    <w:rsid w:val="00574109"/>
    <w:rsid w:val="00574398"/>
    <w:rsid w:val="0057443D"/>
    <w:rsid w:val="005751DA"/>
    <w:rsid w:val="00575223"/>
    <w:rsid w:val="0057539D"/>
    <w:rsid w:val="005753F5"/>
    <w:rsid w:val="0057574E"/>
    <w:rsid w:val="005762E7"/>
    <w:rsid w:val="005775B4"/>
    <w:rsid w:val="00577858"/>
    <w:rsid w:val="00577D57"/>
    <w:rsid w:val="0058057F"/>
    <w:rsid w:val="00580B36"/>
    <w:rsid w:val="00581176"/>
    <w:rsid w:val="005811F8"/>
    <w:rsid w:val="005812F1"/>
    <w:rsid w:val="0058184D"/>
    <w:rsid w:val="00581911"/>
    <w:rsid w:val="00581F79"/>
    <w:rsid w:val="00581F91"/>
    <w:rsid w:val="00582092"/>
    <w:rsid w:val="0058258E"/>
    <w:rsid w:val="00582703"/>
    <w:rsid w:val="00582730"/>
    <w:rsid w:val="00582919"/>
    <w:rsid w:val="00582A84"/>
    <w:rsid w:val="00582BBD"/>
    <w:rsid w:val="005835AC"/>
    <w:rsid w:val="005835B9"/>
    <w:rsid w:val="00583883"/>
    <w:rsid w:val="005838CF"/>
    <w:rsid w:val="00583A0B"/>
    <w:rsid w:val="00583B12"/>
    <w:rsid w:val="00583B95"/>
    <w:rsid w:val="00583EBB"/>
    <w:rsid w:val="00583EEC"/>
    <w:rsid w:val="00584622"/>
    <w:rsid w:val="00584625"/>
    <w:rsid w:val="0058473E"/>
    <w:rsid w:val="00584B86"/>
    <w:rsid w:val="00585446"/>
    <w:rsid w:val="005857CA"/>
    <w:rsid w:val="0058582D"/>
    <w:rsid w:val="00585964"/>
    <w:rsid w:val="00585D91"/>
    <w:rsid w:val="005863D4"/>
    <w:rsid w:val="0058671F"/>
    <w:rsid w:val="00586D60"/>
    <w:rsid w:val="00586D7F"/>
    <w:rsid w:val="0058732C"/>
    <w:rsid w:val="005873A8"/>
    <w:rsid w:val="005873D0"/>
    <w:rsid w:val="005900D8"/>
    <w:rsid w:val="0059023D"/>
    <w:rsid w:val="00590338"/>
    <w:rsid w:val="005906EB"/>
    <w:rsid w:val="00590833"/>
    <w:rsid w:val="005910D3"/>
    <w:rsid w:val="0059179D"/>
    <w:rsid w:val="00591888"/>
    <w:rsid w:val="00592332"/>
    <w:rsid w:val="0059268F"/>
    <w:rsid w:val="0059281E"/>
    <w:rsid w:val="00592C34"/>
    <w:rsid w:val="00593725"/>
    <w:rsid w:val="00593758"/>
    <w:rsid w:val="005939B7"/>
    <w:rsid w:val="00593DC3"/>
    <w:rsid w:val="00594642"/>
    <w:rsid w:val="00594D57"/>
    <w:rsid w:val="005954EB"/>
    <w:rsid w:val="00596144"/>
    <w:rsid w:val="005964EB"/>
    <w:rsid w:val="005968DA"/>
    <w:rsid w:val="00596C67"/>
    <w:rsid w:val="00596CCD"/>
    <w:rsid w:val="00596EB4"/>
    <w:rsid w:val="005971CF"/>
    <w:rsid w:val="00597FA5"/>
    <w:rsid w:val="005A07AF"/>
    <w:rsid w:val="005A09E8"/>
    <w:rsid w:val="005A0A4F"/>
    <w:rsid w:val="005A177E"/>
    <w:rsid w:val="005A1B1E"/>
    <w:rsid w:val="005A1B33"/>
    <w:rsid w:val="005A2070"/>
    <w:rsid w:val="005A20BE"/>
    <w:rsid w:val="005A2121"/>
    <w:rsid w:val="005A2576"/>
    <w:rsid w:val="005A26C3"/>
    <w:rsid w:val="005A2A7F"/>
    <w:rsid w:val="005A3A0D"/>
    <w:rsid w:val="005A48CD"/>
    <w:rsid w:val="005A4B96"/>
    <w:rsid w:val="005A4BB7"/>
    <w:rsid w:val="005A4FBB"/>
    <w:rsid w:val="005A55C0"/>
    <w:rsid w:val="005A5764"/>
    <w:rsid w:val="005A57D6"/>
    <w:rsid w:val="005A58F5"/>
    <w:rsid w:val="005A5DE2"/>
    <w:rsid w:val="005A6A73"/>
    <w:rsid w:val="005A6DF9"/>
    <w:rsid w:val="005A6FAD"/>
    <w:rsid w:val="005A7042"/>
    <w:rsid w:val="005A74A5"/>
    <w:rsid w:val="005A7523"/>
    <w:rsid w:val="005A786B"/>
    <w:rsid w:val="005A7A27"/>
    <w:rsid w:val="005A7E8A"/>
    <w:rsid w:val="005A7F6D"/>
    <w:rsid w:val="005B0505"/>
    <w:rsid w:val="005B0805"/>
    <w:rsid w:val="005B0C05"/>
    <w:rsid w:val="005B12A5"/>
    <w:rsid w:val="005B1C4C"/>
    <w:rsid w:val="005B1F68"/>
    <w:rsid w:val="005B24FA"/>
    <w:rsid w:val="005B254C"/>
    <w:rsid w:val="005B3077"/>
    <w:rsid w:val="005B3123"/>
    <w:rsid w:val="005B389E"/>
    <w:rsid w:val="005B38C1"/>
    <w:rsid w:val="005B4221"/>
    <w:rsid w:val="005B476B"/>
    <w:rsid w:val="005B5118"/>
    <w:rsid w:val="005B5945"/>
    <w:rsid w:val="005B60BA"/>
    <w:rsid w:val="005B6623"/>
    <w:rsid w:val="005B6BDA"/>
    <w:rsid w:val="005B6D51"/>
    <w:rsid w:val="005B711D"/>
    <w:rsid w:val="005B739F"/>
    <w:rsid w:val="005B7B1B"/>
    <w:rsid w:val="005C0645"/>
    <w:rsid w:val="005C089E"/>
    <w:rsid w:val="005C0CBE"/>
    <w:rsid w:val="005C0F57"/>
    <w:rsid w:val="005C1515"/>
    <w:rsid w:val="005C154F"/>
    <w:rsid w:val="005C1980"/>
    <w:rsid w:val="005C2389"/>
    <w:rsid w:val="005C26FC"/>
    <w:rsid w:val="005C342E"/>
    <w:rsid w:val="005C36F5"/>
    <w:rsid w:val="005C3884"/>
    <w:rsid w:val="005C3D81"/>
    <w:rsid w:val="005C3F60"/>
    <w:rsid w:val="005C4726"/>
    <w:rsid w:val="005C4D74"/>
    <w:rsid w:val="005C5235"/>
    <w:rsid w:val="005C55C2"/>
    <w:rsid w:val="005C5934"/>
    <w:rsid w:val="005C5992"/>
    <w:rsid w:val="005C6230"/>
    <w:rsid w:val="005C6285"/>
    <w:rsid w:val="005C6916"/>
    <w:rsid w:val="005C74C0"/>
    <w:rsid w:val="005C74FC"/>
    <w:rsid w:val="005C756A"/>
    <w:rsid w:val="005C77D9"/>
    <w:rsid w:val="005C791F"/>
    <w:rsid w:val="005D0BF1"/>
    <w:rsid w:val="005D106B"/>
    <w:rsid w:val="005D114D"/>
    <w:rsid w:val="005D16EE"/>
    <w:rsid w:val="005D265E"/>
    <w:rsid w:val="005D30EE"/>
    <w:rsid w:val="005D38C1"/>
    <w:rsid w:val="005D39E3"/>
    <w:rsid w:val="005D3A08"/>
    <w:rsid w:val="005D3CD9"/>
    <w:rsid w:val="005D4443"/>
    <w:rsid w:val="005D44D4"/>
    <w:rsid w:val="005D4523"/>
    <w:rsid w:val="005D4A4B"/>
    <w:rsid w:val="005D4B2D"/>
    <w:rsid w:val="005D586F"/>
    <w:rsid w:val="005D5A78"/>
    <w:rsid w:val="005D5B1F"/>
    <w:rsid w:val="005D5FCE"/>
    <w:rsid w:val="005D62EC"/>
    <w:rsid w:val="005D650D"/>
    <w:rsid w:val="005D69FD"/>
    <w:rsid w:val="005D6ABF"/>
    <w:rsid w:val="005D6B25"/>
    <w:rsid w:val="005D6D05"/>
    <w:rsid w:val="005D743C"/>
    <w:rsid w:val="005D7541"/>
    <w:rsid w:val="005D7901"/>
    <w:rsid w:val="005D7B0A"/>
    <w:rsid w:val="005D7DED"/>
    <w:rsid w:val="005E0013"/>
    <w:rsid w:val="005E0565"/>
    <w:rsid w:val="005E0657"/>
    <w:rsid w:val="005E06B9"/>
    <w:rsid w:val="005E0905"/>
    <w:rsid w:val="005E0A21"/>
    <w:rsid w:val="005E0B9A"/>
    <w:rsid w:val="005E1068"/>
    <w:rsid w:val="005E1221"/>
    <w:rsid w:val="005E1460"/>
    <w:rsid w:val="005E1501"/>
    <w:rsid w:val="005E1543"/>
    <w:rsid w:val="005E2266"/>
    <w:rsid w:val="005E2BE1"/>
    <w:rsid w:val="005E2E9B"/>
    <w:rsid w:val="005E3496"/>
    <w:rsid w:val="005E365B"/>
    <w:rsid w:val="005E3C1D"/>
    <w:rsid w:val="005E5868"/>
    <w:rsid w:val="005E6063"/>
    <w:rsid w:val="005E6374"/>
    <w:rsid w:val="005E65B3"/>
    <w:rsid w:val="005E69D9"/>
    <w:rsid w:val="005E6D3A"/>
    <w:rsid w:val="005E72DE"/>
    <w:rsid w:val="005E766A"/>
    <w:rsid w:val="005F00C2"/>
    <w:rsid w:val="005F04D3"/>
    <w:rsid w:val="005F04EA"/>
    <w:rsid w:val="005F085D"/>
    <w:rsid w:val="005F151B"/>
    <w:rsid w:val="005F18C5"/>
    <w:rsid w:val="005F1907"/>
    <w:rsid w:val="005F1D3D"/>
    <w:rsid w:val="005F2BBB"/>
    <w:rsid w:val="005F2C7D"/>
    <w:rsid w:val="005F3907"/>
    <w:rsid w:val="005F3C80"/>
    <w:rsid w:val="005F403C"/>
    <w:rsid w:val="005F4280"/>
    <w:rsid w:val="005F4540"/>
    <w:rsid w:val="005F4842"/>
    <w:rsid w:val="005F4F8A"/>
    <w:rsid w:val="005F50C5"/>
    <w:rsid w:val="005F546F"/>
    <w:rsid w:val="005F59C7"/>
    <w:rsid w:val="005F59F5"/>
    <w:rsid w:val="005F5EB0"/>
    <w:rsid w:val="005F62A4"/>
    <w:rsid w:val="005F6329"/>
    <w:rsid w:val="005F681F"/>
    <w:rsid w:val="005F6D7B"/>
    <w:rsid w:val="005F76EF"/>
    <w:rsid w:val="005F7B09"/>
    <w:rsid w:val="005F7C94"/>
    <w:rsid w:val="005F7EEB"/>
    <w:rsid w:val="006005D8"/>
    <w:rsid w:val="0060072F"/>
    <w:rsid w:val="0060094A"/>
    <w:rsid w:val="00600A14"/>
    <w:rsid w:val="00600FCA"/>
    <w:rsid w:val="0060123D"/>
    <w:rsid w:val="00601266"/>
    <w:rsid w:val="0060172C"/>
    <w:rsid w:val="006018E0"/>
    <w:rsid w:val="00601C9E"/>
    <w:rsid w:val="0060242B"/>
    <w:rsid w:val="00602E05"/>
    <w:rsid w:val="00603076"/>
    <w:rsid w:val="0060360C"/>
    <w:rsid w:val="006039E3"/>
    <w:rsid w:val="006039E5"/>
    <w:rsid w:val="00603C10"/>
    <w:rsid w:val="006049A5"/>
    <w:rsid w:val="00604AE9"/>
    <w:rsid w:val="00604E8C"/>
    <w:rsid w:val="00604EE4"/>
    <w:rsid w:val="00604FCD"/>
    <w:rsid w:val="0060503E"/>
    <w:rsid w:val="0060512A"/>
    <w:rsid w:val="00605820"/>
    <w:rsid w:val="00606385"/>
    <w:rsid w:val="00606827"/>
    <w:rsid w:val="00606ABF"/>
    <w:rsid w:val="00607444"/>
    <w:rsid w:val="00607798"/>
    <w:rsid w:val="00607E3C"/>
    <w:rsid w:val="00610767"/>
    <w:rsid w:val="00610992"/>
    <w:rsid w:val="006110A3"/>
    <w:rsid w:val="0061168A"/>
    <w:rsid w:val="00611791"/>
    <w:rsid w:val="00611DA4"/>
    <w:rsid w:val="00612343"/>
    <w:rsid w:val="0061287D"/>
    <w:rsid w:val="00612AD9"/>
    <w:rsid w:val="00612BEF"/>
    <w:rsid w:val="00612D68"/>
    <w:rsid w:val="006137F6"/>
    <w:rsid w:val="006138C1"/>
    <w:rsid w:val="00613F68"/>
    <w:rsid w:val="00614320"/>
    <w:rsid w:val="0061445E"/>
    <w:rsid w:val="00614A86"/>
    <w:rsid w:val="00614BFD"/>
    <w:rsid w:val="006154DA"/>
    <w:rsid w:val="00615535"/>
    <w:rsid w:val="00615607"/>
    <w:rsid w:val="0061570A"/>
    <w:rsid w:val="00615E02"/>
    <w:rsid w:val="00616082"/>
    <w:rsid w:val="00616128"/>
    <w:rsid w:val="00616776"/>
    <w:rsid w:val="00616D30"/>
    <w:rsid w:val="00616EBE"/>
    <w:rsid w:val="00616F16"/>
    <w:rsid w:val="00617E4B"/>
    <w:rsid w:val="00617FB9"/>
    <w:rsid w:val="00620024"/>
    <w:rsid w:val="00620195"/>
    <w:rsid w:val="00620483"/>
    <w:rsid w:val="006205B3"/>
    <w:rsid w:val="00620763"/>
    <w:rsid w:val="0062076C"/>
    <w:rsid w:val="0062099F"/>
    <w:rsid w:val="00620FF5"/>
    <w:rsid w:val="006213C6"/>
    <w:rsid w:val="006217D9"/>
    <w:rsid w:val="00621D26"/>
    <w:rsid w:val="006220CB"/>
    <w:rsid w:val="006224A3"/>
    <w:rsid w:val="006225F7"/>
    <w:rsid w:val="00622763"/>
    <w:rsid w:val="006229E1"/>
    <w:rsid w:val="00625139"/>
    <w:rsid w:val="00625311"/>
    <w:rsid w:val="006254D2"/>
    <w:rsid w:val="00625D6C"/>
    <w:rsid w:val="00626360"/>
    <w:rsid w:val="00626EBE"/>
    <w:rsid w:val="006306E0"/>
    <w:rsid w:val="006319EB"/>
    <w:rsid w:val="00632028"/>
    <w:rsid w:val="00632323"/>
    <w:rsid w:val="0063320B"/>
    <w:rsid w:val="0063363F"/>
    <w:rsid w:val="00633FCC"/>
    <w:rsid w:val="00634232"/>
    <w:rsid w:val="006344C1"/>
    <w:rsid w:val="00634CBD"/>
    <w:rsid w:val="00634E2C"/>
    <w:rsid w:val="0063526B"/>
    <w:rsid w:val="0063562A"/>
    <w:rsid w:val="00635E1E"/>
    <w:rsid w:val="006360BF"/>
    <w:rsid w:val="00636191"/>
    <w:rsid w:val="00636196"/>
    <w:rsid w:val="006367A7"/>
    <w:rsid w:val="00636A51"/>
    <w:rsid w:val="00636CF6"/>
    <w:rsid w:val="00637701"/>
    <w:rsid w:val="00637777"/>
    <w:rsid w:val="006378E7"/>
    <w:rsid w:val="00637912"/>
    <w:rsid w:val="00637F07"/>
    <w:rsid w:val="00637F43"/>
    <w:rsid w:val="006402A5"/>
    <w:rsid w:val="006402FB"/>
    <w:rsid w:val="00640B0E"/>
    <w:rsid w:val="00640EA1"/>
    <w:rsid w:val="0064145C"/>
    <w:rsid w:val="0064151D"/>
    <w:rsid w:val="00641731"/>
    <w:rsid w:val="00641B6A"/>
    <w:rsid w:val="00642BAD"/>
    <w:rsid w:val="00642BB6"/>
    <w:rsid w:val="00642CF5"/>
    <w:rsid w:val="00642D80"/>
    <w:rsid w:val="00642F8F"/>
    <w:rsid w:val="0064306F"/>
    <w:rsid w:val="006433F7"/>
    <w:rsid w:val="00643517"/>
    <w:rsid w:val="00643570"/>
    <w:rsid w:val="006439D4"/>
    <w:rsid w:val="00643DFE"/>
    <w:rsid w:val="00643E55"/>
    <w:rsid w:val="006444E9"/>
    <w:rsid w:val="006445F5"/>
    <w:rsid w:val="00644A94"/>
    <w:rsid w:val="00644B77"/>
    <w:rsid w:val="00645014"/>
    <w:rsid w:val="006451DD"/>
    <w:rsid w:val="00645819"/>
    <w:rsid w:val="00645D0A"/>
    <w:rsid w:val="00645DCF"/>
    <w:rsid w:val="00645DF1"/>
    <w:rsid w:val="00645F1A"/>
    <w:rsid w:val="00646117"/>
    <w:rsid w:val="00646392"/>
    <w:rsid w:val="0064667C"/>
    <w:rsid w:val="006468CE"/>
    <w:rsid w:val="0064736C"/>
    <w:rsid w:val="006476A7"/>
    <w:rsid w:val="0064788D"/>
    <w:rsid w:val="0064792A"/>
    <w:rsid w:val="00647D2B"/>
    <w:rsid w:val="00647D8B"/>
    <w:rsid w:val="00647FDA"/>
    <w:rsid w:val="00650125"/>
    <w:rsid w:val="006501A9"/>
    <w:rsid w:val="006505B6"/>
    <w:rsid w:val="006506E7"/>
    <w:rsid w:val="0065084E"/>
    <w:rsid w:val="00650A13"/>
    <w:rsid w:val="00650C09"/>
    <w:rsid w:val="00650C67"/>
    <w:rsid w:val="00651820"/>
    <w:rsid w:val="00651B66"/>
    <w:rsid w:val="00652022"/>
    <w:rsid w:val="00652328"/>
    <w:rsid w:val="00652565"/>
    <w:rsid w:val="00652D47"/>
    <w:rsid w:val="00652E06"/>
    <w:rsid w:val="00652F11"/>
    <w:rsid w:val="006531BE"/>
    <w:rsid w:val="00653688"/>
    <w:rsid w:val="00653F29"/>
    <w:rsid w:val="00654675"/>
    <w:rsid w:val="00654EA8"/>
    <w:rsid w:val="00655067"/>
    <w:rsid w:val="00655589"/>
    <w:rsid w:val="00655662"/>
    <w:rsid w:val="00655902"/>
    <w:rsid w:val="00655D60"/>
    <w:rsid w:val="00655D90"/>
    <w:rsid w:val="006563EA"/>
    <w:rsid w:val="006564BD"/>
    <w:rsid w:val="0065676C"/>
    <w:rsid w:val="00657E9C"/>
    <w:rsid w:val="006605FF"/>
    <w:rsid w:val="00660FC3"/>
    <w:rsid w:val="006615D8"/>
    <w:rsid w:val="006619D1"/>
    <w:rsid w:val="00661B4D"/>
    <w:rsid w:val="00661CAF"/>
    <w:rsid w:val="006621EC"/>
    <w:rsid w:val="006623D2"/>
    <w:rsid w:val="00662807"/>
    <w:rsid w:val="00662DE0"/>
    <w:rsid w:val="0066315E"/>
    <w:rsid w:val="006637EF"/>
    <w:rsid w:val="00663A54"/>
    <w:rsid w:val="00664094"/>
    <w:rsid w:val="00664E3B"/>
    <w:rsid w:val="00665110"/>
    <w:rsid w:val="00665452"/>
    <w:rsid w:val="0066564C"/>
    <w:rsid w:val="0066577E"/>
    <w:rsid w:val="00665863"/>
    <w:rsid w:val="006662C1"/>
    <w:rsid w:val="00666345"/>
    <w:rsid w:val="006663FD"/>
    <w:rsid w:val="00666687"/>
    <w:rsid w:val="00666A66"/>
    <w:rsid w:val="00666A94"/>
    <w:rsid w:val="0066712B"/>
    <w:rsid w:val="00667497"/>
    <w:rsid w:val="006675B4"/>
    <w:rsid w:val="00667C72"/>
    <w:rsid w:val="006702AA"/>
    <w:rsid w:val="006705A1"/>
    <w:rsid w:val="006705D5"/>
    <w:rsid w:val="00670E57"/>
    <w:rsid w:val="00670F48"/>
    <w:rsid w:val="00670FF9"/>
    <w:rsid w:val="0067112A"/>
    <w:rsid w:val="00671468"/>
    <w:rsid w:val="00672028"/>
    <w:rsid w:val="006720D7"/>
    <w:rsid w:val="0067292B"/>
    <w:rsid w:val="00672BC7"/>
    <w:rsid w:val="00672D37"/>
    <w:rsid w:val="00672D90"/>
    <w:rsid w:val="00672E68"/>
    <w:rsid w:val="006737BD"/>
    <w:rsid w:val="00673D26"/>
    <w:rsid w:val="00673F2F"/>
    <w:rsid w:val="0067425C"/>
    <w:rsid w:val="00674572"/>
    <w:rsid w:val="00674878"/>
    <w:rsid w:val="006749EB"/>
    <w:rsid w:val="00674D31"/>
    <w:rsid w:val="00674D89"/>
    <w:rsid w:val="00674E44"/>
    <w:rsid w:val="00675916"/>
    <w:rsid w:val="00675A7B"/>
    <w:rsid w:val="00675AB9"/>
    <w:rsid w:val="006761BE"/>
    <w:rsid w:val="00676249"/>
    <w:rsid w:val="006765DE"/>
    <w:rsid w:val="00677243"/>
    <w:rsid w:val="00677505"/>
    <w:rsid w:val="0067751A"/>
    <w:rsid w:val="00677AF9"/>
    <w:rsid w:val="00677FDE"/>
    <w:rsid w:val="00680483"/>
    <w:rsid w:val="00680BF7"/>
    <w:rsid w:val="00680F32"/>
    <w:rsid w:val="00680FDF"/>
    <w:rsid w:val="00680FF5"/>
    <w:rsid w:val="00681125"/>
    <w:rsid w:val="006828E9"/>
    <w:rsid w:val="006829B2"/>
    <w:rsid w:val="006835E7"/>
    <w:rsid w:val="00683820"/>
    <w:rsid w:val="0068399F"/>
    <w:rsid w:val="00683B1A"/>
    <w:rsid w:val="0068407D"/>
    <w:rsid w:val="006840D3"/>
    <w:rsid w:val="00685022"/>
    <w:rsid w:val="0068575A"/>
    <w:rsid w:val="0068593E"/>
    <w:rsid w:val="00685A19"/>
    <w:rsid w:val="00685BA4"/>
    <w:rsid w:val="00685C49"/>
    <w:rsid w:val="00687656"/>
    <w:rsid w:val="006879A1"/>
    <w:rsid w:val="00687A71"/>
    <w:rsid w:val="00687C28"/>
    <w:rsid w:val="00687F04"/>
    <w:rsid w:val="006909AD"/>
    <w:rsid w:val="00690EB5"/>
    <w:rsid w:val="00690F83"/>
    <w:rsid w:val="00690FFA"/>
    <w:rsid w:val="00691542"/>
    <w:rsid w:val="00691589"/>
    <w:rsid w:val="00691780"/>
    <w:rsid w:val="006917CB"/>
    <w:rsid w:val="00691B42"/>
    <w:rsid w:val="00691E42"/>
    <w:rsid w:val="00691FAD"/>
    <w:rsid w:val="0069234A"/>
    <w:rsid w:val="00692938"/>
    <w:rsid w:val="00693D77"/>
    <w:rsid w:val="00694525"/>
    <w:rsid w:val="0069475C"/>
    <w:rsid w:val="00694867"/>
    <w:rsid w:val="00694ECE"/>
    <w:rsid w:val="00695094"/>
    <w:rsid w:val="006958B3"/>
    <w:rsid w:val="00695DB1"/>
    <w:rsid w:val="00696AE3"/>
    <w:rsid w:val="00697300"/>
    <w:rsid w:val="00697C42"/>
    <w:rsid w:val="00697DD6"/>
    <w:rsid w:val="006A080F"/>
    <w:rsid w:val="006A0CCD"/>
    <w:rsid w:val="006A0D4F"/>
    <w:rsid w:val="006A139A"/>
    <w:rsid w:val="006A152E"/>
    <w:rsid w:val="006A1A0A"/>
    <w:rsid w:val="006A1C47"/>
    <w:rsid w:val="006A2598"/>
    <w:rsid w:val="006A2A60"/>
    <w:rsid w:val="006A2C49"/>
    <w:rsid w:val="006A3147"/>
    <w:rsid w:val="006A3902"/>
    <w:rsid w:val="006A3C2A"/>
    <w:rsid w:val="006A4EBD"/>
    <w:rsid w:val="006A4F8F"/>
    <w:rsid w:val="006A6196"/>
    <w:rsid w:val="006A6CB2"/>
    <w:rsid w:val="006A6F54"/>
    <w:rsid w:val="006A78CD"/>
    <w:rsid w:val="006A7CE7"/>
    <w:rsid w:val="006B04F6"/>
    <w:rsid w:val="006B053A"/>
    <w:rsid w:val="006B0A3D"/>
    <w:rsid w:val="006B0BDB"/>
    <w:rsid w:val="006B0C0E"/>
    <w:rsid w:val="006B0E45"/>
    <w:rsid w:val="006B1828"/>
    <w:rsid w:val="006B1D1E"/>
    <w:rsid w:val="006B1DA3"/>
    <w:rsid w:val="006B2137"/>
    <w:rsid w:val="006B2142"/>
    <w:rsid w:val="006B247A"/>
    <w:rsid w:val="006B2A6E"/>
    <w:rsid w:val="006B2FFF"/>
    <w:rsid w:val="006B3276"/>
    <w:rsid w:val="006B3D8D"/>
    <w:rsid w:val="006B4E6F"/>
    <w:rsid w:val="006B51D7"/>
    <w:rsid w:val="006B5642"/>
    <w:rsid w:val="006B58F1"/>
    <w:rsid w:val="006B592A"/>
    <w:rsid w:val="006B5C22"/>
    <w:rsid w:val="006B5F7C"/>
    <w:rsid w:val="006B60BF"/>
    <w:rsid w:val="006B60C2"/>
    <w:rsid w:val="006B6331"/>
    <w:rsid w:val="006B7B5F"/>
    <w:rsid w:val="006C019A"/>
    <w:rsid w:val="006C0DF1"/>
    <w:rsid w:val="006C12C0"/>
    <w:rsid w:val="006C143E"/>
    <w:rsid w:val="006C1451"/>
    <w:rsid w:val="006C14E6"/>
    <w:rsid w:val="006C1DC6"/>
    <w:rsid w:val="006C1FDA"/>
    <w:rsid w:val="006C257D"/>
    <w:rsid w:val="006C2C80"/>
    <w:rsid w:val="006C3363"/>
    <w:rsid w:val="006C37A2"/>
    <w:rsid w:val="006C4625"/>
    <w:rsid w:val="006C46C5"/>
    <w:rsid w:val="006C5560"/>
    <w:rsid w:val="006C5738"/>
    <w:rsid w:val="006C592A"/>
    <w:rsid w:val="006C639E"/>
    <w:rsid w:val="006C6847"/>
    <w:rsid w:val="006C69CB"/>
    <w:rsid w:val="006C7008"/>
    <w:rsid w:val="006C7177"/>
    <w:rsid w:val="006D00CF"/>
    <w:rsid w:val="006D050E"/>
    <w:rsid w:val="006D06F2"/>
    <w:rsid w:val="006D072F"/>
    <w:rsid w:val="006D08B7"/>
    <w:rsid w:val="006D0C99"/>
    <w:rsid w:val="006D0E4D"/>
    <w:rsid w:val="006D1389"/>
    <w:rsid w:val="006D15AF"/>
    <w:rsid w:val="006D177D"/>
    <w:rsid w:val="006D1C4F"/>
    <w:rsid w:val="006D1E64"/>
    <w:rsid w:val="006D2224"/>
    <w:rsid w:val="006D22A7"/>
    <w:rsid w:val="006D2313"/>
    <w:rsid w:val="006D246C"/>
    <w:rsid w:val="006D2A5F"/>
    <w:rsid w:val="006D2C19"/>
    <w:rsid w:val="006D2D24"/>
    <w:rsid w:val="006D2EC8"/>
    <w:rsid w:val="006D2ECA"/>
    <w:rsid w:val="006D305D"/>
    <w:rsid w:val="006D3316"/>
    <w:rsid w:val="006D3706"/>
    <w:rsid w:val="006D3C3F"/>
    <w:rsid w:val="006D3DDA"/>
    <w:rsid w:val="006D4363"/>
    <w:rsid w:val="006D4837"/>
    <w:rsid w:val="006D4911"/>
    <w:rsid w:val="006D4D1B"/>
    <w:rsid w:val="006D50CB"/>
    <w:rsid w:val="006D55A8"/>
    <w:rsid w:val="006D55B7"/>
    <w:rsid w:val="006D5837"/>
    <w:rsid w:val="006D5D57"/>
    <w:rsid w:val="006D6681"/>
    <w:rsid w:val="006D7043"/>
    <w:rsid w:val="006D7AFB"/>
    <w:rsid w:val="006D7B96"/>
    <w:rsid w:val="006D7CE8"/>
    <w:rsid w:val="006D7D44"/>
    <w:rsid w:val="006D7E94"/>
    <w:rsid w:val="006E006B"/>
    <w:rsid w:val="006E0589"/>
    <w:rsid w:val="006E0807"/>
    <w:rsid w:val="006E0C2A"/>
    <w:rsid w:val="006E0D77"/>
    <w:rsid w:val="006E10C6"/>
    <w:rsid w:val="006E125C"/>
    <w:rsid w:val="006E20DF"/>
    <w:rsid w:val="006E31B6"/>
    <w:rsid w:val="006E31BA"/>
    <w:rsid w:val="006E3252"/>
    <w:rsid w:val="006E36FA"/>
    <w:rsid w:val="006E399C"/>
    <w:rsid w:val="006E3BFC"/>
    <w:rsid w:val="006E4474"/>
    <w:rsid w:val="006E52D2"/>
    <w:rsid w:val="006E59EE"/>
    <w:rsid w:val="006E5EA4"/>
    <w:rsid w:val="006E642F"/>
    <w:rsid w:val="006E69AD"/>
    <w:rsid w:val="006E78AF"/>
    <w:rsid w:val="006E78C2"/>
    <w:rsid w:val="006E79EF"/>
    <w:rsid w:val="006E7AC0"/>
    <w:rsid w:val="006E7EF1"/>
    <w:rsid w:val="006E7FCA"/>
    <w:rsid w:val="006F0772"/>
    <w:rsid w:val="006F0E09"/>
    <w:rsid w:val="006F0E6B"/>
    <w:rsid w:val="006F1492"/>
    <w:rsid w:val="006F16AD"/>
    <w:rsid w:val="006F1E46"/>
    <w:rsid w:val="006F2041"/>
    <w:rsid w:val="006F20F2"/>
    <w:rsid w:val="006F2367"/>
    <w:rsid w:val="006F25C5"/>
    <w:rsid w:val="006F2607"/>
    <w:rsid w:val="006F2691"/>
    <w:rsid w:val="006F362F"/>
    <w:rsid w:val="006F3715"/>
    <w:rsid w:val="006F3AE0"/>
    <w:rsid w:val="006F3F12"/>
    <w:rsid w:val="006F401F"/>
    <w:rsid w:val="006F4441"/>
    <w:rsid w:val="006F47F5"/>
    <w:rsid w:val="006F49AB"/>
    <w:rsid w:val="006F4BAF"/>
    <w:rsid w:val="006F4EE2"/>
    <w:rsid w:val="006F53C1"/>
    <w:rsid w:val="006F566D"/>
    <w:rsid w:val="006F5D7E"/>
    <w:rsid w:val="006F5FAD"/>
    <w:rsid w:val="006F6032"/>
    <w:rsid w:val="006F62D3"/>
    <w:rsid w:val="006F667F"/>
    <w:rsid w:val="006F66AB"/>
    <w:rsid w:val="006F6B11"/>
    <w:rsid w:val="006F6E15"/>
    <w:rsid w:val="006F77B7"/>
    <w:rsid w:val="006F77E4"/>
    <w:rsid w:val="006F7B99"/>
    <w:rsid w:val="006F7C08"/>
    <w:rsid w:val="006F7EFC"/>
    <w:rsid w:val="0070094D"/>
    <w:rsid w:val="00700B1E"/>
    <w:rsid w:val="00700DA1"/>
    <w:rsid w:val="00700E05"/>
    <w:rsid w:val="00701074"/>
    <w:rsid w:val="007011B1"/>
    <w:rsid w:val="00701A18"/>
    <w:rsid w:val="00701B3A"/>
    <w:rsid w:val="00701CC9"/>
    <w:rsid w:val="007025CA"/>
    <w:rsid w:val="00702B11"/>
    <w:rsid w:val="00702DEA"/>
    <w:rsid w:val="00704BDE"/>
    <w:rsid w:val="0070500A"/>
    <w:rsid w:val="00705491"/>
    <w:rsid w:val="007055DF"/>
    <w:rsid w:val="0070606F"/>
    <w:rsid w:val="00706570"/>
    <w:rsid w:val="007066F2"/>
    <w:rsid w:val="007066F3"/>
    <w:rsid w:val="00706ECE"/>
    <w:rsid w:val="007072B9"/>
    <w:rsid w:val="00707636"/>
    <w:rsid w:val="007076B7"/>
    <w:rsid w:val="00707CD4"/>
    <w:rsid w:val="00707D0D"/>
    <w:rsid w:val="00711042"/>
    <w:rsid w:val="007111F6"/>
    <w:rsid w:val="007114E0"/>
    <w:rsid w:val="00711D25"/>
    <w:rsid w:val="0071252B"/>
    <w:rsid w:val="00712E2A"/>
    <w:rsid w:val="00712EE2"/>
    <w:rsid w:val="0071309C"/>
    <w:rsid w:val="00713737"/>
    <w:rsid w:val="0071383B"/>
    <w:rsid w:val="00713C33"/>
    <w:rsid w:val="00714398"/>
    <w:rsid w:val="00714A27"/>
    <w:rsid w:val="00714A69"/>
    <w:rsid w:val="0071528A"/>
    <w:rsid w:val="00715686"/>
    <w:rsid w:val="00715948"/>
    <w:rsid w:val="00715959"/>
    <w:rsid w:val="00715CD2"/>
    <w:rsid w:val="00715EB3"/>
    <w:rsid w:val="00715FB8"/>
    <w:rsid w:val="00715FEB"/>
    <w:rsid w:val="00716920"/>
    <w:rsid w:val="00716A21"/>
    <w:rsid w:val="00716A78"/>
    <w:rsid w:val="00716D49"/>
    <w:rsid w:val="00717348"/>
    <w:rsid w:val="00717851"/>
    <w:rsid w:val="00717B42"/>
    <w:rsid w:val="00717BAF"/>
    <w:rsid w:val="00717E17"/>
    <w:rsid w:val="00717F1B"/>
    <w:rsid w:val="007206C3"/>
    <w:rsid w:val="00720E95"/>
    <w:rsid w:val="00720FB2"/>
    <w:rsid w:val="007213CC"/>
    <w:rsid w:val="00721E8C"/>
    <w:rsid w:val="00721FB7"/>
    <w:rsid w:val="007229E5"/>
    <w:rsid w:val="00722F08"/>
    <w:rsid w:val="00723256"/>
    <w:rsid w:val="0072358E"/>
    <w:rsid w:val="00723829"/>
    <w:rsid w:val="00723AFC"/>
    <w:rsid w:val="00723ECB"/>
    <w:rsid w:val="0072407F"/>
    <w:rsid w:val="0072463B"/>
    <w:rsid w:val="00724898"/>
    <w:rsid w:val="00724BA5"/>
    <w:rsid w:val="00725256"/>
    <w:rsid w:val="007253E5"/>
    <w:rsid w:val="0072582C"/>
    <w:rsid w:val="007264B2"/>
    <w:rsid w:val="00726C25"/>
    <w:rsid w:val="00726C4D"/>
    <w:rsid w:val="0072733A"/>
    <w:rsid w:val="00727A75"/>
    <w:rsid w:val="00727BF0"/>
    <w:rsid w:val="00727C59"/>
    <w:rsid w:val="00727F75"/>
    <w:rsid w:val="00730511"/>
    <w:rsid w:val="007305AB"/>
    <w:rsid w:val="00730649"/>
    <w:rsid w:val="00730978"/>
    <w:rsid w:val="007311D5"/>
    <w:rsid w:val="00731CE0"/>
    <w:rsid w:val="00731D13"/>
    <w:rsid w:val="007322CA"/>
    <w:rsid w:val="00732776"/>
    <w:rsid w:val="00732907"/>
    <w:rsid w:val="00732FA3"/>
    <w:rsid w:val="007337D5"/>
    <w:rsid w:val="007339BF"/>
    <w:rsid w:val="00733DEC"/>
    <w:rsid w:val="00734126"/>
    <w:rsid w:val="0073445D"/>
    <w:rsid w:val="007346CE"/>
    <w:rsid w:val="007346DF"/>
    <w:rsid w:val="0073496B"/>
    <w:rsid w:val="00734A52"/>
    <w:rsid w:val="00734D2D"/>
    <w:rsid w:val="00734DFA"/>
    <w:rsid w:val="00735452"/>
    <w:rsid w:val="007354FF"/>
    <w:rsid w:val="00736673"/>
    <w:rsid w:val="0073697F"/>
    <w:rsid w:val="00736AF1"/>
    <w:rsid w:val="00736C5B"/>
    <w:rsid w:val="00736C96"/>
    <w:rsid w:val="0073711C"/>
    <w:rsid w:val="00737202"/>
    <w:rsid w:val="0073767B"/>
    <w:rsid w:val="007376A7"/>
    <w:rsid w:val="00737771"/>
    <w:rsid w:val="0073798D"/>
    <w:rsid w:val="00740091"/>
    <w:rsid w:val="00740A6A"/>
    <w:rsid w:val="00740B61"/>
    <w:rsid w:val="00740C30"/>
    <w:rsid w:val="00740F8C"/>
    <w:rsid w:val="0074125F"/>
    <w:rsid w:val="007418C4"/>
    <w:rsid w:val="00741B51"/>
    <w:rsid w:val="00741B72"/>
    <w:rsid w:val="00741E0A"/>
    <w:rsid w:val="00741F0E"/>
    <w:rsid w:val="00741F68"/>
    <w:rsid w:val="007427CE"/>
    <w:rsid w:val="00742964"/>
    <w:rsid w:val="00742D30"/>
    <w:rsid w:val="00742F28"/>
    <w:rsid w:val="007438A9"/>
    <w:rsid w:val="007438CF"/>
    <w:rsid w:val="00743B06"/>
    <w:rsid w:val="00743DCA"/>
    <w:rsid w:val="0074557D"/>
    <w:rsid w:val="00746190"/>
    <w:rsid w:val="007463DF"/>
    <w:rsid w:val="007465B9"/>
    <w:rsid w:val="00746C7B"/>
    <w:rsid w:val="00746E17"/>
    <w:rsid w:val="00747028"/>
    <w:rsid w:val="0074708D"/>
    <w:rsid w:val="007472C6"/>
    <w:rsid w:val="007475E2"/>
    <w:rsid w:val="00747B44"/>
    <w:rsid w:val="00747E15"/>
    <w:rsid w:val="00750A95"/>
    <w:rsid w:val="00751B1D"/>
    <w:rsid w:val="00751B5D"/>
    <w:rsid w:val="00751C9F"/>
    <w:rsid w:val="00752734"/>
    <w:rsid w:val="00752DA8"/>
    <w:rsid w:val="00752F68"/>
    <w:rsid w:val="0075323D"/>
    <w:rsid w:val="00753441"/>
    <w:rsid w:val="007539AC"/>
    <w:rsid w:val="007544C5"/>
    <w:rsid w:val="00754824"/>
    <w:rsid w:val="00754C13"/>
    <w:rsid w:val="00754F2F"/>
    <w:rsid w:val="00754FBC"/>
    <w:rsid w:val="00755237"/>
    <w:rsid w:val="007556BB"/>
    <w:rsid w:val="0075576E"/>
    <w:rsid w:val="00756307"/>
    <w:rsid w:val="00756DD8"/>
    <w:rsid w:val="007571EC"/>
    <w:rsid w:val="00757291"/>
    <w:rsid w:val="0075751D"/>
    <w:rsid w:val="00757B3D"/>
    <w:rsid w:val="00757F2B"/>
    <w:rsid w:val="00760759"/>
    <w:rsid w:val="007607C9"/>
    <w:rsid w:val="00760D49"/>
    <w:rsid w:val="0076144A"/>
    <w:rsid w:val="00761F3B"/>
    <w:rsid w:val="00762953"/>
    <w:rsid w:val="0076298C"/>
    <w:rsid w:val="007639D4"/>
    <w:rsid w:val="00763BDF"/>
    <w:rsid w:val="00763C6E"/>
    <w:rsid w:val="00763D73"/>
    <w:rsid w:val="00763E26"/>
    <w:rsid w:val="007640DC"/>
    <w:rsid w:val="007642B0"/>
    <w:rsid w:val="007645D1"/>
    <w:rsid w:val="00764722"/>
    <w:rsid w:val="00764AD6"/>
    <w:rsid w:val="00764AE7"/>
    <w:rsid w:val="007656CC"/>
    <w:rsid w:val="00765711"/>
    <w:rsid w:val="00766085"/>
    <w:rsid w:val="007669FD"/>
    <w:rsid w:val="00766CA6"/>
    <w:rsid w:val="007670B5"/>
    <w:rsid w:val="007671A0"/>
    <w:rsid w:val="007671B6"/>
    <w:rsid w:val="007673FE"/>
    <w:rsid w:val="00767D94"/>
    <w:rsid w:val="00770354"/>
    <w:rsid w:val="0077042C"/>
    <w:rsid w:val="007705DA"/>
    <w:rsid w:val="00770B29"/>
    <w:rsid w:val="00770C4B"/>
    <w:rsid w:val="00770ECD"/>
    <w:rsid w:val="00770F68"/>
    <w:rsid w:val="00770F75"/>
    <w:rsid w:val="00770F98"/>
    <w:rsid w:val="00771850"/>
    <w:rsid w:val="007720B7"/>
    <w:rsid w:val="00772168"/>
    <w:rsid w:val="007721AE"/>
    <w:rsid w:val="0077267D"/>
    <w:rsid w:val="00772888"/>
    <w:rsid w:val="00772B64"/>
    <w:rsid w:val="00773323"/>
    <w:rsid w:val="00773718"/>
    <w:rsid w:val="0077390E"/>
    <w:rsid w:val="00773A2E"/>
    <w:rsid w:val="00773BD9"/>
    <w:rsid w:val="007742E0"/>
    <w:rsid w:val="007743BA"/>
    <w:rsid w:val="00774416"/>
    <w:rsid w:val="00774AA3"/>
    <w:rsid w:val="00774C40"/>
    <w:rsid w:val="0077561F"/>
    <w:rsid w:val="00775D85"/>
    <w:rsid w:val="00775DD7"/>
    <w:rsid w:val="00775EA5"/>
    <w:rsid w:val="00776094"/>
    <w:rsid w:val="00776551"/>
    <w:rsid w:val="00776C33"/>
    <w:rsid w:val="00776D26"/>
    <w:rsid w:val="00777713"/>
    <w:rsid w:val="007779E4"/>
    <w:rsid w:val="0078002E"/>
    <w:rsid w:val="0078035D"/>
    <w:rsid w:val="00780C30"/>
    <w:rsid w:val="00780F06"/>
    <w:rsid w:val="007813D5"/>
    <w:rsid w:val="00781554"/>
    <w:rsid w:val="00781A0B"/>
    <w:rsid w:val="007826E6"/>
    <w:rsid w:val="00782CDC"/>
    <w:rsid w:val="00782DEF"/>
    <w:rsid w:val="0078392C"/>
    <w:rsid w:val="00783B9C"/>
    <w:rsid w:val="00784199"/>
    <w:rsid w:val="00784496"/>
    <w:rsid w:val="00784635"/>
    <w:rsid w:val="0078471A"/>
    <w:rsid w:val="00784B88"/>
    <w:rsid w:val="00784ECE"/>
    <w:rsid w:val="0078558D"/>
    <w:rsid w:val="00785A6C"/>
    <w:rsid w:val="00785C5C"/>
    <w:rsid w:val="00786328"/>
    <w:rsid w:val="0078633F"/>
    <w:rsid w:val="00786BB8"/>
    <w:rsid w:val="00786C37"/>
    <w:rsid w:val="00786F32"/>
    <w:rsid w:val="00787181"/>
    <w:rsid w:val="0078718C"/>
    <w:rsid w:val="007875A2"/>
    <w:rsid w:val="00787BC2"/>
    <w:rsid w:val="00787CB1"/>
    <w:rsid w:val="00787F58"/>
    <w:rsid w:val="00790013"/>
    <w:rsid w:val="00790154"/>
    <w:rsid w:val="00790529"/>
    <w:rsid w:val="0079058A"/>
    <w:rsid w:val="007905CE"/>
    <w:rsid w:val="0079078B"/>
    <w:rsid w:val="00790953"/>
    <w:rsid w:val="00790AAA"/>
    <w:rsid w:val="00790AD4"/>
    <w:rsid w:val="00790B36"/>
    <w:rsid w:val="00790C6A"/>
    <w:rsid w:val="00790CC2"/>
    <w:rsid w:val="007918A4"/>
    <w:rsid w:val="00791A70"/>
    <w:rsid w:val="00791EEE"/>
    <w:rsid w:val="00792265"/>
    <w:rsid w:val="00792A2F"/>
    <w:rsid w:val="00792B51"/>
    <w:rsid w:val="00793250"/>
    <w:rsid w:val="00793475"/>
    <w:rsid w:val="007937FC"/>
    <w:rsid w:val="00793B04"/>
    <w:rsid w:val="007946F4"/>
    <w:rsid w:val="00795CC4"/>
    <w:rsid w:val="0079626D"/>
    <w:rsid w:val="00796577"/>
    <w:rsid w:val="00796A76"/>
    <w:rsid w:val="00796BE5"/>
    <w:rsid w:val="00796C96"/>
    <w:rsid w:val="00797228"/>
    <w:rsid w:val="007974F1"/>
    <w:rsid w:val="00797D3B"/>
    <w:rsid w:val="00797E1A"/>
    <w:rsid w:val="00797E39"/>
    <w:rsid w:val="007A03B8"/>
    <w:rsid w:val="007A05F0"/>
    <w:rsid w:val="007A099E"/>
    <w:rsid w:val="007A0B44"/>
    <w:rsid w:val="007A0E02"/>
    <w:rsid w:val="007A1498"/>
    <w:rsid w:val="007A151B"/>
    <w:rsid w:val="007A17FA"/>
    <w:rsid w:val="007A1D76"/>
    <w:rsid w:val="007A1E54"/>
    <w:rsid w:val="007A21E9"/>
    <w:rsid w:val="007A2DDA"/>
    <w:rsid w:val="007A2F64"/>
    <w:rsid w:val="007A2FC6"/>
    <w:rsid w:val="007A32A1"/>
    <w:rsid w:val="007A3595"/>
    <w:rsid w:val="007A3AC2"/>
    <w:rsid w:val="007A3B74"/>
    <w:rsid w:val="007A3D91"/>
    <w:rsid w:val="007A40F6"/>
    <w:rsid w:val="007A442A"/>
    <w:rsid w:val="007A493D"/>
    <w:rsid w:val="007A5097"/>
    <w:rsid w:val="007A5358"/>
    <w:rsid w:val="007A55E9"/>
    <w:rsid w:val="007A583B"/>
    <w:rsid w:val="007A5B47"/>
    <w:rsid w:val="007A5E2C"/>
    <w:rsid w:val="007A6393"/>
    <w:rsid w:val="007A6E88"/>
    <w:rsid w:val="007A6EB4"/>
    <w:rsid w:val="007A79C5"/>
    <w:rsid w:val="007A7B2C"/>
    <w:rsid w:val="007A7E78"/>
    <w:rsid w:val="007B007B"/>
    <w:rsid w:val="007B0212"/>
    <w:rsid w:val="007B079B"/>
    <w:rsid w:val="007B0856"/>
    <w:rsid w:val="007B0C98"/>
    <w:rsid w:val="007B112E"/>
    <w:rsid w:val="007B13EF"/>
    <w:rsid w:val="007B1D4D"/>
    <w:rsid w:val="007B1DE2"/>
    <w:rsid w:val="007B2208"/>
    <w:rsid w:val="007B235E"/>
    <w:rsid w:val="007B2388"/>
    <w:rsid w:val="007B2AEE"/>
    <w:rsid w:val="007B2D7D"/>
    <w:rsid w:val="007B2EA1"/>
    <w:rsid w:val="007B358B"/>
    <w:rsid w:val="007B3652"/>
    <w:rsid w:val="007B3C15"/>
    <w:rsid w:val="007B4882"/>
    <w:rsid w:val="007B492E"/>
    <w:rsid w:val="007B4A6E"/>
    <w:rsid w:val="007B4EB8"/>
    <w:rsid w:val="007B503E"/>
    <w:rsid w:val="007B58FC"/>
    <w:rsid w:val="007B5E63"/>
    <w:rsid w:val="007B626E"/>
    <w:rsid w:val="007B66E9"/>
    <w:rsid w:val="007B7814"/>
    <w:rsid w:val="007B784A"/>
    <w:rsid w:val="007B7BAF"/>
    <w:rsid w:val="007B7D6E"/>
    <w:rsid w:val="007C01E7"/>
    <w:rsid w:val="007C0743"/>
    <w:rsid w:val="007C0D92"/>
    <w:rsid w:val="007C0E4D"/>
    <w:rsid w:val="007C114E"/>
    <w:rsid w:val="007C130A"/>
    <w:rsid w:val="007C1CBC"/>
    <w:rsid w:val="007C234B"/>
    <w:rsid w:val="007C2449"/>
    <w:rsid w:val="007C25B6"/>
    <w:rsid w:val="007C2A47"/>
    <w:rsid w:val="007C2B28"/>
    <w:rsid w:val="007C3422"/>
    <w:rsid w:val="007C344F"/>
    <w:rsid w:val="007C3743"/>
    <w:rsid w:val="007C3A9D"/>
    <w:rsid w:val="007C3D7C"/>
    <w:rsid w:val="007C3F87"/>
    <w:rsid w:val="007C3FD4"/>
    <w:rsid w:val="007C4650"/>
    <w:rsid w:val="007C46C8"/>
    <w:rsid w:val="007C4803"/>
    <w:rsid w:val="007C52E0"/>
    <w:rsid w:val="007C5701"/>
    <w:rsid w:val="007C583F"/>
    <w:rsid w:val="007C588C"/>
    <w:rsid w:val="007C5A9A"/>
    <w:rsid w:val="007C5C40"/>
    <w:rsid w:val="007C5C5B"/>
    <w:rsid w:val="007C62A4"/>
    <w:rsid w:val="007C65BB"/>
    <w:rsid w:val="007C65FA"/>
    <w:rsid w:val="007C6C5D"/>
    <w:rsid w:val="007C7057"/>
    <w:rsid w:val="007C77D7"/>
    <w:rsid w:val="007C7843"/>
    <w:rsid w:val="007C796F"/>
    <w:rsid w:val="007C7A39"/>
    <w:rsid w:val="007C7F8E"/>
    <w:rsid w:val="007C7FCD"/>
    <w:rsid w:val="007D05A1"/>
    <w:rsid w:val="007D07C4"/>
    <w:rsid w:val="007D0C37"/>
    <w:rsid w:val="007D0CF1"/>
    <w:rsid w:val="007D0DF7"/>
    <w:rsid w:val="007D27C4"/>
    <w:rsid w:val="007D2D38"/>
    <w:rsid w:val="007D2DAB"/>
    <w:rsid w:val="007D2FE5"/>
    <w:rsid w:val="007D316B"/>
    <w:rsid w:val="007D3688"/>
    <w:rsid w:val="007D43CD"/>
    <w:rsid w:val="007D45C6"/>
    <w:rsid w:val="007D47D4"/>
    <w:rsid w:val="007D488C"/>
    <w:rsid w:val="007D4906"/>
    <w:rsid w:val="007D4B1F"/>
    <w:rsid w:val="007D5524"/>
    <w:rsid w:val="007D5E23"/>
    <w:rsid w:val="007D5FF0"/>
    <w:rsid w:val="007D6036"/>
    <w:rsid w:val="007D6C60"/>
    <w:rsid w:val="007D6FF0"/>
    <w:rsid w:val="007D7010"/>
    <w:rsid w:val="007D729E"/>
    <w:rsid w:val="007D72E9"/>
    <w:rsid w:val="007D73CF"/>
    <w:rsid w:val="007D77EA"/>
    <w:rsid w:val="007D77F9"/>
    <w:rsid w:val="007D7B1C"/>
    <w:rsid w:val="007D7C93"/>
    <w:rsid w:val="007E01B7"/>
    <w:rsid w:val="007E027F"/>
    <w:rsid w:val="007E0854"/>
    <w:rsid w:val="007E0984"/>
    <w:rsid w:val="007E0A5A"/>
    <w:rsid w:val="007E0C25"/>
    <w:rsid w:val="007E1284"/>
    <w:rsid w:val="007E1664"/>
    <w:rsid w:val="007E1BE6"/>
    <w:rsid w:val="007E20C0"/>
    <w:rsid w:val="007E25CF"/>
    <w:rsid w:val="007E25F7"/>
    <w:rsid w:val="007E2681"/>
    <w:rsid w:val="007E2E4E"/>
    <w:rsid w:val="007E3099"/>
    <w:rsid w:val="007E30E8"/>
    <w:rsid w:val="007E32A4"/>
    <w:rsid w:val="007E33C3"/>
    <w:rsid w:val="007E36E8"/>
    <w:rsid w:val="007E3807"/>
    <w:rsid w:val="007E3AD8"/>
    <w:rsid w:val="007E3DA6"/>
    <w:rsid w:val="007E4D4C"/>
    <w:rsid w:val="007E4E9E"/>
    <w:rsid w:val="007E5410"/>
    <w:rsid w:val="007E5AE7"/>
    <w:rsid w:val="007E5AF3"/>
    <w:rsid w:val="007E6301"/>
    <w:rsid w:val="007E67E5"/>
    <w:rsid w:val="007E6C24"/>
    <w:rsid w:val="007E7CF2"/>
    <w:rsid w:val="007E7D36"/>
    <w:rsid w:val="007E7D6F"/>
    <w:rsid w:val="007E7E99"/>
    <w:rsid w:val="007F01F5"/>
    <w:rsid w:val="007F0C1F"/>
    <w:rsid w:val="007F0F8F"/>
    <w:rsid w:val="007F1488"/>
    <w:rsid w:val="007F149B"/>
    <w:rsid w:val="007F1A85"/>
    <w:rsid w:val="007F1C84"/>
    <w:rsid w:val="007F28D0"/>
    <w:rsid w:val="007F2AAA"/>
    <w:rsid w:val="007F3162"/>
    <w:rsid w:val="007F350E"/>
    <w:rsid w:val="007F3A89"/>
    <w:rsid w:val="007F3E29"/>
    <w:rsid w:val="007F4F24"/>
    <w:rsid w:val="007F5183"/>
    <w:rsid w:val="007F5CD0"/>
    <w:rsid w:val="007F6071"/>
    <w:rsid w:val="007F6E1B"/>
    <w:rsid w:val="007F6E44"/>
    <w:rsid w:val="007F7001"/>
    <w:rsid w:val="007F71C5"/>
    <w:rsid w:val="007F733F"/>
    <w:rsid w:val="007F7993"/>
    <w:rsid w:val="007F7C16"/>
    <w:rsid w:val="00800434"/>
    <w:rsid w:val="00800A6B"/>
    <w:rsid w:val="00801995"/>
    <w:rsid w:val="00801F36"/>
    <w:rsid w:val="00802772"/>
    <w:rsid w:val="008028F8"/>
    <w:rsid w:val="00802987"/>
    <w:rsid w:val="008031AA"/>
    <w:rsid w:val="008032D4"/>
    <w:rsid w:val="008032F2"/>
    <w:rsid w:val="008033F6"/>
    <w:rsid w:val="00803980"/>
    <w:rsid w:val="00803EC2"/>
    <w:rsid w:val="00803F62"/>
    <w:rsid w:val="008043D1"/>
    <w:rsid w:val="00804D72"/>
    <w:rsid w:val="00804EFE"/>
    <w:rsid w:val="0080509B"/>
    <w:rsid w:val="008054ED"/>
    <w:rsid w:val="0080566C"/>
    <w:rsid w:val="00805D86"/>
    <w:rsid w:val="008060FE"/>
    <w:rsid w:val="00806436"/>
    <w:rsid w:val="00806A84"/>
    <w:rsid w:val="00806D8B"/>
    <w:rsid w:val="0080703E"/>
    <w:rsid w:val="008071D5"/>
    <w:rsid w:val="00807A6F"/>
    <w:rsid w:val="00807E5C"/>
    <w:rsid w:val="0081029A"/>
    <w:rsid w:val="00810598"/>
    <w:rsid w:val="00810E9B"/>
    <w:rsid w:val="008111A2"/>
    <w:rsid w:val="0081164D"/>
    <w:rsid w:val="0081179C"/>
    <w:rsid w:val="00811B72"/>
    <w:rsid w:val="00811E85"/>
    <w:rsid w:val="008121D0"/>
    <w:rsid w:val="00812A05"/>
    <w:rsid w:val="00812CD0"/>
    <w:rsid w:val="00812FB4"/>
    <w:rsid w:val="008132D8"/>
    <w:rsid w:val="00813759"/>
    <w:rsid w:val="00813A42"/>
    <w:rsid w:val="00813CAB"/>
    <w:rsid w:val="00814421"/>
    <w:rsid w:val="00814653"/>
    <w:rsid w:val="008147C2"/>
    <w:rsid w:val="008148EE"/>
    <w:rsid w:val="00814A16"/>
    <w:rsid w:val="00814D71"/>
    <w:rsid w:val="00814E8F"/>
    <w:rsid w:val="00815081"/>
    <w:rsid w:val="008150A0"/>
    <w:rsid w:val="0081526C"/>
    <w:rsid w:val="00815336"/>
    <w:rsid w:val="00815363"/>
    <w:rsid w:val="00815939"/>
    <w:rsid w:val="00815B2C"/>
    <w:rsid w:val="00815D1C"/>
    <w:rsid w:val="00815F10"/>
    <w:rsid w:val="008161AC"/>
    <w:rsid w:val="00816272"/>
    <w:rsid w:val="008163BD"/>
    <w:rsid w:val="008164D6"/>
    <w:rsid w:val="0081705E"/>
    <w:rsid w:val="0081766D"/>
    <w:rsid w:val="008176A6"/>
    <w:rsid w:val="00817A39"/>
    <w:rsid w:val="00820437"/>
    <w:rsid w:val="00820C53"/>
    <w:rsid w:val="00820DAF"/>
    <w:rsid w:val="00820FFF"/>
    <w:rsid w:val="0082135F"/>
    <w:rsid w:val="00821953"/>
    <w:rsid w:val="00822B74"/>
    <w:rsid w:val="00822D08"/>
    <w:rsid w:val="0082329D"/>
    <w:rsid w:val="008238F9"/>
    <w:rsid w:val="0082416D"/>
    <w:rsid w:val="008248DF"/>
    <w:rsid w:val="00824A1F"/>
    <w:rsid w:val="0082506D"/>
    <w:rsid w:val="0082547A"/>
    <w:rsid w:val="0082598C"/>
    <w:rsid w:val="008260B6"/>
    <w:rsid w:val="00826AFC"/>
    <w:rsid w:val="00826C4F"/>
    <w:rsid w:val="00826CE2"/>
    <w:rsid w:val="00826D42"/>
    <w:rsid w:val="00827606"/>
    <w:rsid w:val="008277BE"/>
    <w:rsid w:val="00830172"/>
    <w:rsid w:val="00830487"/>
    <w:rsid w:val="00830573"/>
    <w:rsid w:val="00830585"/>
    <w:rsid w:val="008307CD"/>
    <w:rsid w:val="008309A9"/>
    <w:rsid w:val="00830D08"/>
    <w:rsid w:val="00830D80"/>
    <w:rsid w:val="00830EEF"/>
    <w:rsid w:val="00831394"/>
    <w:rsid w:val="00831BE3"/>
    <w:rsid w:val="00832033"/>
    <w:rsid w:val="008328E1"/>
    <w:rsid w:val="00832C2F"/>
    <w:rsid w:val="00832C74"/>
    <w:rsid w:val="00833064"/>
    <w:rsid w:val="008332A7"/>
    <w:rsid w:val="008332E4"/>
    <w:rsid w:val="00833B3A"/>
    <w:rsid w:val="00834033"/>
    <w:rsid w:val="0083449C"/>
    <w:rsid w:val="00834FAD"/>
    <w:rsid w:val="00835565"/>
    <w:rsid w:val="0083570B"/>
    <w:rsid w:val="00835939"/>
    <w:rsid w:val="00835CFF"/>
    <w:rsid w:val="00835E7E"/>
    <w:rsid w:val="00835FB9"/>
    <w:rsid w:val="008365D5"/>
    <w:rsid w:val="00836A7A"/>
    <w:rsid w:val="008370E8"/>
    <w:rsid w:val="00837B9C"/>
    <w:rsid w:val="0084000C"/>
    <w:rsid w:val="00840089"/>
    <w:rsid w:val="008408BA"/>
    <w:rsid w:val="00840CAA"/>
    <w:rsid w:val="00841140"/>
    <w:rsid w:val="00841C6C"/>
    <w:rsid w:val="00841CB7"/>
    <w:rsid w:val="00841D9C"/>
    <w:rsid w:val="0084203E"/>
    <w:rsid w:val="00842D23"/>
    <w:rsid w:val="00843A1C"/>
    <w:rsid w:val="00843B1F"/>
    <w:rsid w:val="00843BAC"/>
    <w:rsid w:val="0084421F"/>
    <w:rsid w:val="008442AC"/>
    <w:rsid w:val="00844575"/>
    <w:rsid w:val="00844604"/>
    <w:rsid w:val="00844FCA"/>
    <w:rsid w:val="00845A7D"/>
    <w:rsid w:val="00845B34"/>
    <w:rsid w:val="0084654B"/>
    <w:rsid w:val="0084680D"/>
    <w:rsid w:val="008472B9"/>
    <w:rsid w:val="0084782F"/>
    <w:rsid w:val="00847C4A"/>
    <w:rsid w:val="00847D71"/>
    <w:rsid w:val="0085027C"/>
    <w:rsid w:val="0085040B"/>
    <w:rsid w:val="008504F5"/>
    <w:rsid w:val="00850666"/>
    <w:rsid w:val="0085083C"/>
    <w:rsid w:val="0085103D"/>
    <w:rsid w:val="00851318"/>
    <w:rsid w:val="00851D3E"/>
    <w:rsid w:val="00851E6E"/>
    <w:rsid w:val="008523C0"/>
    <w:rsid w:val="008523F4"/>
    <w:rsid w:val="00852A4E"/>
    <w:rsid w:val="00852B2A"/>
    <w:rsid w:val="00852C53"/>
    <w:rsid w:val="00853272"/>
    <w:rsid w:val="00853A3F"/>
    <w:rsid w:val="00853CB2"/>
    <w:rsid w:val="008542B2"/>
    <w:rsid w:val="008543DA"/>
    <w:rsid w:val="008545CC"/>
    <w:rsid w:val="00854A6D"/>
    <w:rsid w:val="00854E9E"/>
    <w:rsid w:val="008553A7"/>
    <w:rsid w:val="0085548E"/>
    <w:rsid w:val="0085564E"/>
    <w:rsid w:val="00855692"/>
    <w:rsid w:val="00855BF2"/>
    <w:rsid w:val="00855C61"/>
    <w:rsid w:val="00856339"/>
    <w:rsid w:val="00856479"/>
    <w:rsid w:val="00856E57"/>
    <w:rsid w:val="00857078"/>
    <w:rsid w:val="00857310"/>
    <w:rsid w:val="008573C0"/>
    <w:rsid w:val="00857669"/>
    <w:rsid w:val="0086036E"/>
    <w:rsid w:val="00860915"/>
    <w:rsid w:val="00861045"/>
    <w:rsid w:val="0086117A"/>
    <w:rsid w:val="008617E7"/>
    <w:rsid w:val="00861E9D"/>
    <w:rsid w:val="00861EED"/>
    <w:rsid w:val="0086219C"/>
    <w:rsid w:val="0086231A"/>
    <w:rsid w:val="0086266D"/>
    <w:rsid w:val="00862A1F"/>
    <w:rsid w:val="00862C6B"/>
    <w:rsid w:val="00862FBC"/>
    <w:rsid w:val="0086410F"/>
    <w:rsid w:val="0086450A"/>
    <w:rsid w:val="00864534"/>
    <w:rsid w:val="008645BD"/>
    <w:rsid w:val="00864632"/>
    <w:rsid w:val="008650A0"/>
    <w:rsid w:val="0086605D"/>
    <w:rsid w:val="0086607E"/>
    <w:rsid w:val="0086651D"/>
    <w:rsid w:val="00866E70"/>
    <w:rsid w:val="0086707C"/>
    <w:rsid w:val="00867580"/>
    <w:rsid w:val="0086789C"/>
    <w:rsid w:val="00867D0E"/>
    <w:rsid w:val="00867F52"/>
    <w:rsid w:val="008701B2"/>
    <w:rsid w:val="008703A1"/>
    <w:rsid w:val="00870862"/>
    <w:rsid w:val="00870D54"/>
    <w:rsid w:val="00870F92"/>
    <w:rsid w:val="00870FA5"/>
    <w:rsid w:val="00870FE1"/>
    <w:rsid w:val="008715C1"/>
    <w:rsid w:val="00871F28"/>
    <w:rsid w:val="0087207B"/>
    <w:rsid w:val="00872190"/>
    <w:rsid w:val="00872BF8"/>
    <w:rsid w:val="00872C07"/>
    <w:rsid w:val="00873A2C"/>
    <w:rsid w:val="00873C49"/>
    <w:rsid w:val="00873FD6"/>
    <w:rsid w:val="008742BB"/>
    <w:rsid w:val="008745E5"/>
    <w:rsid w:val="00874F71"/>
    <w:rsid w:val="008753C5"/>
    <w:rsid w:val="00875BB7"/>
    <w:rsid w:val="00875F06"/>
    <w:rsid w:val="00876EF4"/>
    <w:rsid w:val="008801F2"/>
    <w:rsid w:val="00880411"/>
    <w:rsid w:val="00880862"/>
    <w:rsid w:val="00880BA7"/>
    <w:rsid w:val="00880C3C"/>
    <w:rsid w:val="00880DB7"/>
    <w:rsid w:val="00880DE8"/>
    <w:rsid w:val="00880E56"/>
    <w:rsid w:val="00880F69"/>
    <w:rsid w:val="008811BB"/>
    <w:rsid w:val="008812DC"/>
    <w:rsid w:val="00881541"/>
    <w:rsid w:val="00881C80"/>
    <w:rsid w:val="00881E4A"/>
    <w:rsid w:val="008822D6"/>
    <w:rsid w:val="00882AFE"/>
    <w:rsid w:val="00883666"/>
    <w:rsid w:val="00883DA7"/>
    <w:rsid w:val="0088440C"/>
    <w:rsid w:val="0088476A"/>
    <w:rsid w:val="00884873"/>
    <w:rsid w:val="00884A21"/>
    <w:rsid w:val="00884E88"/>
    <w:rsid w:val="00884F5A"/>
    <w:rsid w:val="00885040"/>
    <w:rsid w:val="00885114"/>
    <w:rsid w:val="0088559B"/>
    <w:rsid w:val="008856B6"/>
    <w:rsid w:val="008856C6"/>
    <w:rsid w:val="008857CB"/>
    <w:rsid w:val="0088592D"/>
    <w:rsid w:val="008859B9"/>
    <w:rsid w:val="00885B08"/>
    <w:rsid w:val="00886B44"/>
    <w:rsid w:val="00886F43"/>
    <w:rsid w:val="00886FA4"/>
    <w:rsid w:val="00887135"/>
    <w:rsid w:val="00887271"/>
    <w:rsid w:val="00887919"/>
    <w:rsid w:val="00887C53"/>
    <w:rsid w:val="00887E14"/>
    <w:rsid w:val="00890839"/>
    <w:rsid w:val="008908AB"/>
    <w:rsid w:val="00890A08"/>
    <w:rsid w:val="00890DA3"/>
    <w:rsid w:val="00890E94"/>
    <w:rsid w:val="00890F15"/>
    <w:rsid w:val="00890F94"/>
    <w:rsid w:val="00891473"/>
    <w:rsid w:val="0089175C"/>
    <w:rsid w:val="00891DB2"/>
    <w:rsid w:val="008926B8"/>
    <w:rsid w:val="008932C8"/>
    <w:rsid w:val="008932D1"/>
    <w:rsid w:val="008938CA"/>
    <w:rsid w:val="00893B00"/>
    <w:rsid w:val="00893C37"/>
    <w:rsid w:val="00893C52"/>
    <w:rsid w:val="008940E2"/>
    <w:rsid w:val="008951B0"/>
    <w:rsid w:val="008953B0"/>
    <w:rsid w:val="0089548E"/>
    <w:rsid w:val="008956E0"/>
    <w:rsid w:val="00895D8E"/>
    <w:rsid w:val="00896638"/>
    <w:rsid w:val="0089681F"/>
    <w:rsid w:val="00896825"/>
    <w:rsid w:val="00896BA6"/>
    <w:rsid w:val="00897E88"/>
    <w:rsid w:val="008A0783"/>
    <w:rsid w:val="008A0FF6"/>
    <w:rsid w:val="008A14F6"/>
    <w:rsid w:val="008A14F8"/>
    <w:rsid w:val="008A1E6C"/>
    <w:rsid w:val="008A20DC"/>
    <w:rsid w:val="008A2470"/>
    <w:rsid w:val="008A2478"/>
    <w:rsid w:val="008A25F5"/>
    <w:rsid w:val="008A2731"/>
    <w:rsid w:val="008A29B6"/>
    <w:rsid w:val="008A3243"/>
    <w:rsid w:val="008A3441"/>
    <w:rsid w:val="008A38CD"/>
    <w:rsid w:val="008A3AEA"/>
    <w:rsid w:val="008A3E96"/>
    <w:rsid w:val="008A4176"/>
    <w:rsid w:val="008A44C5"/>
    <w:rsid w:val="008A4718"/>
    <w:rsid w:val="008A4A1F"/>
    <w:rsid w:val="008A4D3B"/>
    <w:rsid w:val="008A513B"/>
    <w:rsid w:val="008A51D8"/>
    <w:rsid w:val="008A5851"/>
    <w:rsid w:val="008A5A8F"/>
    <w:rsid w:val="008A5AC2"/>
    <w:rsid w:val="008A5DB9"/>
    <w:rsid w:val="008A618C"/>
    <w:rsid w:val="008A658D"/>
    <w:rsid w:val="008A6EF6"/>
    <w:rsid w:val="008B0851"/>
    <w:rsid w:val="008B0D30"/>
    <w:rsid w:val="008B0FBA"/>
    <w:rsid w:val="008B0FBD"/>
    <w:rsid w:val="008B129D"/>
    <w:rsid w:val="008B1728"/>
    <w:rsid w:val="008B1D75"/>
    <w:rsid w:val="008B21A8"/>
    <w:rsid w:val="008B2577"/>
    <w:rsid w:val="008B27F9"/>
    <w:rsid w:val="008B2F9F"/>
    <w:rsid w:val="008B3415"/>
    <w:rsid w:val="008B37D7"/>
    <w:rsid w:val="008B3A09"/>
    <w:rsid w:val="008B3DA6"/>
    <w:rsid w:val="008B430B"/>
    <w:rsid w:val="008B4628"/>
    <w:rsid w:val="008B4724"/>
    <w:rsid w:val="008B4AAE"/>
    <w:rsid w:val="008B4E3F"/>
    <w:rsid w:val="008B5C1B"/>
    <w:rsid w:val="008B6067"/>
    <w:rsid w:val="008B69F3"/>
    <w:rsid w:val="008B6DCE"/>
    <w:rsid w:val="008B6F4C"/>
    <w:rsid w:val="008B74B4"/>
    <w:rsid w:val="008B7AE2"/>
    <w:rsid w:val="008C00FC"/>
    <w:rsid w:val="008C0D63"/>
    <w:rsid w:val="008C0E39"/>
    <w:rsid w:val="008C0F2C"/>
    <w:rsid w:val="008C163F"/>
    <w:rsid w:val="008C1D04"/>
    <w:rsid w:val="008C1FCD"/>
    <w:rsid w:val="008C2292"/>
    <w:rsid w:val="008C2C92"/>
    <w:rsid w:val="008C303F"/>
    <w:rsid w:val="008C397C"/>
    <w:rsid w:val="008C4843"/>
    <w:rsid w:val="008C48EE"/>
    <w:rsid w:val="008C4DB5"/>
    <w:rsid w:val="008C4E88"/>
    <w:rsid w:val="008C4EAB"/>
    <w:rsid w:val="008C4F99"/>
    <w:rsid w:val="008C5166"/>
    <w:rsid w:val="008C51EE"/>
    <w:rsid w:val="008C53B7"/>
    <w:rsid w:val="008C5D33"/>
    <w:rsid w:val="008C5EE6"/>
    <w:rsid w:val="008C5FF8"/>
    <w:rsid w:val="008C6523"/>
    <w:rsid w:val="008C65EA"/>
    <w:rsid w:val="008C73C8"/>
    <w:rsid w:val="008C76C4"/>
    <w:rsid w:val="008C79CC"/>
    <w:rsid w:val="008D0258"/>
    <w:rsid w:val="008D0594"/>
    <w:rsid w:val="008D082E"/>
    <w:rsid w:val="008D0972"/>
    <w:rsid w:val="008D0D2A"/>
    <w:rsid w:val="008D0E19"/>
    <w:rsid w:val="008D0E39"/>
    <w:rsid w:val="008D1148"/>
    <w:rsid w:val="008D18D0"/>
    <w:rsid w:val="008D1BF9"/>
    <w:rsid w:val="008D2565"/>
    <w:rsid w:val="008D2695"/>
    <w:rsid w:val="008D2C98"/>
    <w:rsid w:val="008D33E9"/>
    <w:rsid w:val="008D35A5"/>
    <w:rsid w:val="008D3BB3"/>
    <w:rsid w:val="008D4373"/>
    <w:rsid w:val="008D4785"/>
    <w:rsid w:val="008D47A6"/>
    <w:rsid w:val="008D48DE"/>
    <w:rsid w:val="008D4E97"/>
    <w:rsid w:val="008D4F6E"/>
    <w:rsid w:val="008D4FBF"/>
    <w:rsid w:val="008D514E"/>
    <w:rsid w:val="008D589C"/>
    <w:rsid w:val="008D636D"/>
    <w:rsid w:val="008D63A9"/>
    <w:rsid w:val="008D65F5"/>
    <w:rsid w:val="008D69C0"/>
    <w:rsid w:val="008D7817"/>
    <w:rsid w:val="008D797C"/>
    <w:rsid w:val="008D7F3D"/>
    <w:rsid w:val="008E0B51"/>
    <w:rsid w:val="008E0EF7"/>
    <w:rsid w:val="008E18FF"/>
    <w:rsid w:val="008E1CAE"/>
    <w:rsid w:val="008E20C7"/>
    <w:rsid w:val="008E2778"/>
    <w:rsid w:val="008E2C89"/>
    <w:rsid w:val="008E2DCC"/>
    <w:rsid w:val="008E2FAA"/>
    <w:rsid w:val="008E3BD4"/>
    <w:rsid w:val="008E3E3D"/>
    <w:rsid w:val="008E417E"/>
    <w:rsid w:val="008E4222"/>
    <w:rsid w:val="008E4254"/>
    <w:rsid w:val="008E4275"/>
    <w:rsid w:val="008E4578"/>
    <w:rsid w:val="008E485A"/>
    <w:rsid w:val="008E4BC2"/>
    <w:rsid w:val="008E5039"/>
    <w:rsid w:val="008E565A"/>
    <w:rsid w:val="008E5858"/>
    <w:rsid w:val="008E646B"/>
    <w:rsid w:val="008E679A"/>
    <w:rsid w:val="008E6B38"/>
    <w:rsid w:val="008E6CA6"/>
    <w:rsid w:val="008E6F5E"/>
    <w:rsid w:val="008E707C"/>
    <w:rsid w:val="008E79BE"/>
    <w:rsid w:val="008E7E1C"/>
    <w:rsid w:val="008F000A"/>
    <w:rsid w:val="008F0932"/>
    <w:rsid w:val="008F0AF6"/>
    <w:rsid w:val="008F0BA2"/>
    <w:rsid w:val="008F113E"/>
    <w:rsid w:val="008F1841"/>
    <w:rsid w:val="008F1967"/>
    <w:rsid w:val="008F1B70"/>
    <w:rsid w:val="008F21A7"/>
    <w:rsid w:val="008F276C"/>
    <w:rsid w:val="008F2EFB"/>
    <w:rsid w:val="008F2F1B"/>
    <w:rsid w:val="008F32B2"/>
    <w:rsid w:val="008F357F"/>
    <w:rsid w:val="008F3601"/>
    <w:rsid w:val="008F371A"/>
    <w:rsid w:val="008F3824"/>
    <w:rsid w:val="008F3D66"/>
    <w:rsid w:val="008F431B"/>
    <w:rsid w:val="008F43E1"/>
    <w:rsid w:val="008F4520"/>
    <w:rsid w:val="008F498D"/>
    <w:rsid w:val="008F5585"/>
    <w:rsid w:val="008F5E4C"/>
    <w:rsid w:val="008F6385"/>
    <w:rsid w:val="008F6547"/>
    <w:rsid w:val="008F6AC5"/>
    <w:rsid w:val="008F6BB8"/>
    <w:rsid w:val="00900782"/>
    <w:rsid w:val="00900E3C"/>
    <w:rsid w:val="0090148A"/>
    <w:rsid w:val="00901772"/>
    <w:rsid w:val="00901815"/>
    <w:rsid w:val="00901BEB"/>
    <w:rsid w:val="00902441"/>
    <w:rsid w:val="00902980"/>
    <w:rsid w:val="009039E3"/>
    <w:rsid w:val="00903BF0"/>
    <w:rsid w:val="009040C0"/>
    <w:rsid w:val="0090431B"/>
    <w:rsid w:val="0090443E"/>
    <w:rsid w:val="009045BC"/>
    <w:rsid w:val="009048BD"/>
    <w:rsid w:val="00904BC6"/>
    <w:rsid w:val="00904F37"/>
    <w:rsid w:val="00905AD6"/>
    <w:rsid w:val="00905C99"/>
    <w:rsid w:val="00905D81"/>
    <w:rsid w:val="00905E98"/>
    <w:rsid w:val="00906126"/>
    <w:rsid w:val="00906351"/>
    <w:rsid w:val="00906411"/>
    <w:rsid w:val="0090655F"/>
    <w:rsid w:val="0090695E"/>
    <w:rsid w:val="00906E43"/>
    <w:rsid w:val="00906E5D"/>
    <w:rsid w:val="00906EE2"/>
    <w:rsid w:val="009077B3"/>
    <w:rsid w:val="00907800"/>
    <w:rsid w:val="00907C6A"/>
    <w:rsid w:val="00907C8F"/>
    <w:rsid w:val="009102F6"/>
    <w:rsid w:val="009105D5"/>
    <w:rsid w:val="00910C5E"/>
    <w:rsid w:val="00910F7B"/>
    <w:rsid w:val="009114DD"/>
    <w:rsid w:val="00911FF4"/>
    <w:rsid w:val="00912210"/>
    <w:rsid w:val="009129C4"/>
    <w:rsid w:val="00912C9C"/>
    <w:rsid w:val="00913CBF"/>
    <w:rsid w:val="00914478"/>
    <w:rsid w:val="009144C6"/>
    <w:rsid w:val="009144CD"/>
    <w:rsid w:val="00914E2D"/>
    <w:rsid w:val="00915338"/>
    <w:rsid w:val="00915426"/>
    <w:rsid w:val="00915917"/>
    <w:rsid w:val="009163EC"/>
    <w:rsid w:val="00916E4C"/>
    <w:rsid w:val="00917353"/>
    <w:rsid w:val="0091744D"/>
    <w:rsid w:val="00917E08"/>
    <w:rsid w:val="0092038C"/>
    <w:rsid w:val="009204A5"/>
    <w:rsid w:val="00920512"/>
    <w:rsid w:val="0092085E"/>
    <w:rsid w:val="00920F79"/>
    <w:rsid w:val="00921167"/>
    <w:rsid w:val="009213F9"/>
    <w:rsid w:val="0092202D"/>
    <w:rsid w:val="0092241A"/>
    <w:rsid w:val="00922480"/>
    <w:rsid w:val="009229C5"/>
    <w:rsid w:val="00923D69"/>
    <w:rsid w:val="009240F7"/>
    <w:rsid w:val="0092423D"/>
    <w:rsid w:val="00924BF6"/>
    <w:rsid w:val="00924C36"/>
    <w:rsid w:val="00925474"/>
    <w:rsid w:val="009260D0"/>
    <w:rsid w:val="00926459"/>
    <w:rsid w:val="00927D41"/>
    <w:rsid w:val="00927DC2"/>
    <w:rsid w:val="009301A3"/>
    <w:rsid w:val="0093088D"/>
    <w:rsid w:val="00930F6A"/>
    <w:rsid w:val="009310A2"/>
    <w:rsid w:val="00931911"/>
    <w:rsid w:val="00931ABA"/>
    <w:rsid w:val="009325FE"/>
    <w:rsid w:val="00932751"/>
    <w:rsid w:val="00932CEF"/>
    <w:rsid w:val="00932D34"/>
    <w:rsid w:val="009333D7"/>
    <w:rsid w:val="009338AA"/>
    <w:rsid w:val="009339E1"/>
    <w:rsid w:val="00933A72"/>
    <w:rsid w:val="009341C9"/>
    <w:rsid w:val="00934452"/>
    <w:rsid w:val="009347C0"/>
    <w:rsid w:val="00934E17"/>
    <w:rsid w:val="009352EC"/>
    <w:rsid w:val="00935415"/>
    <w:rsid w:val="009355C1"/>
    <w:rsid w:val="00935707"/>
    <w:rsid w:val="009357CD"/>
    <w:rsid w:val="00935815"/>
    <w:rsid w:val="00935A0C"/>
    <w:rsid w:val="00935B27"/>
    <w:rsid w:val="00935EDF"/>
    <w:rsid w:val="00936143"/>
    <w:rsid w:val="009361F1"/>
    <w:rsid w:val="00936619"/>
    <w:rsid w:val="00936DFC"/>
    <w:rsid w:val="00937070"/>
    <w:rsid w:val="0093779F"/>
    <w:rsid w:val="00937ADF"/>
    <w:rsid w:val="00937AFF"/>
    <w:rsid w:val="00937C0A"/>
    <w:rsid w:val="00937E54"/>
    <w:rsid w:val="0094035C"/>
    <w:rsid w:val="009404D7"/>
    <w:rsid w:val="00940B1F"/>
    <w:rsid w:val="00940CFC"/>
    <w:rsid w:val="00941C7D"/>
    <w:rsid w:val="00941EF9"/>
    <w:rsid w:val="009422BA"/>
    <w:rsid w:val="0094232F"/>
    <w:rsid w:val="00942B82"/>
    <w:rsid w:val="00942C6C"/>
    <w:rsid w:val="00942CE9"/>
    <w:rsid w:val="00942F29"/>
    <w:rsid w:val="009430FE"/>
    <w:rsid w:val="009435C9"/>
    <w:rsid w:val="0094382E"/>
    <w:rsid w:val="00944184"/>
    <w:rsid w:val="009443DC"/>
    <w:rsid w:val="00944525"/>
    <w:rsid w:val="00944BD7"/>
    <w:rsid w:val="00944FE9"/>
    <w:rsid w:val="00945656"/>
    <w:rsid w:val="00945799"/>
    <w:rsid w:val="00945C30"/>
    <w:rsid w:val="0094600E"/>
    <w:rsid w:val="009460F9"/>
    <w:rsid w:val="00946754"/>
    <w:rsid w:val="009468E6"/>
    <w:rsid w:val="00946FA3"/>
    <w:rsid w:val="00947368"/>
    <w:rsid w:val="00950180"/>
    <w:rsid w:val="00950239"/>
    <w:rsid w:val="00950523"/>
    <w:rsid w:val="00950848"/>
    <w:rsid w:val="0095121D"/>
    <w:rsid w:val="009514A2"/>
    <w:rsid w:val="009514AB"/>
    <w:rsid w:val="0095158A"/>
    <w:rsid w:val="0095191D"/>
    <w:rsid w:val="009519A6"/>
    <w:rsid w:val="00952115"/>
    <w:rsid w:val="0095244C"/>
    <w:rsid w:val="00953753"/>
    <w:rsid w:val="00953D45"/>
    <w:rsid w:val="00953FD0"/>
    <w:rsid w:val="0095463A"/>
    <w:rsid w:val="00954FEB"/>
    <w:rsid w:val="00955A37"/>
    <w:rsid w:val="00955A88"/>
    <w:rsid w:val="00956114"/>
    <w:rsid w:val="00956A28"/>
    <w:rsid w:val="00956A73"/>
    <w:rsid w:val="00956C87"/>
    <w:rsid w:val="00956D68"/>
    <w:rsid w:val="00956E46"/>
    <w:rsid w:val="00957329"/>
    <w:rsid w:val="009573EC"/>
    <w:rsid w:val="00957C44"/>
    <w:rsid w:val="00957D45"/>
    <w:rsid w:val="00957DA4"/>
    <w:rsid w:val="00960392"/>
    <w:rsid w:val="00960DA4"/>
    <w:rsid w:val="00960FCF"/>
    <w:rsid w:val="009618DA"/>
    <w:rsid w:val="00961B1F"/>
    <w:rsid w:val="00961C19"/>
    <w:rsid w:val="00962033"/>
    <w:rsid w:val="009621D2"/>
    <w:rsid w:val="0096232F"/>
    <w:rsid w:val="00962D6C"/>
    <w:rsid w:val="00962F2F"/>
    <w:rsid w:val="00963143"/>
    <w:rsid w:val="009633CC"/>
    <w:rsid w:val="009634E2"/>
    <w:rsid w:val="00963ED5"/>
    <w:rsid w:val="009642E4"/>
    <w:rsid w:val="00964D9B"/>
    <w:rsid w:val="00965409"/>
    <w:rsid w:val="00965F07"/>
    <w:rsid w:val="00965F68"/>
    <w:rsid w:val="00966580"/>
    <w:rsid w:val="00966E26"/>
    <w:rsid w:val="009675FD"/>
    <w:rsid w:val="0096774D"/>
    <w:rsid w:val="00970205"/>
    <w:rsid w:val="00970279"/>
    <w:rsid w:val="00970C2D"/>
    <w:rsid w:val="00970EC6"/>
    <w:rsid w:val="00970F33"/>
    <w:rsid w:val="009711CE"/>
    <w:rsid w:val="0097187B"/>
    <w:rsid w:val="00971BF3"/>
    <w:rsid w:val="00971D49"/>
    <w:rsid w:val="00971E6A"/>
    <w:rsid w:val="009726C0"/>
    <w:rsid w:val="00972907"/>
    <w:rsid w:val="0097299E"/>
    <w:rsid w:val="00972FA0"/>
    <w:rsid w:val="009730D8"/>
    <w:rsid w:val="0097350F"/>
    <w:rsid w:val="009739C3"/>
    <w:rsid w:val="00973D73"/>
    <w:rsid w:val="00974330"/>
    <w:rsid w:val="009744D4"/>
    <w:rsid w:val="009749F7"/>
    <w:rsid w:val="00974AAC"/>
    <w:rsid w:val="00974ABE"/>
    <w:rsid w:val="00974B09"/>
    <w:rsid w:val="00974CD0"/>
    <w:rsid w:val="00974EC5"/>
    <w:rsid w:val="00975036"/>
    <w:rsid w:val="00975782"/>
    <w:rsid w:val="00975C8D"/>
    <w:rsid w:val="00976B9B"/>
    <w:rsid w:val="0097738C"/>
    <w:rsid w:val="00977D99"/>
    <w:rsid w:val="00977E11"/>
    <w:rsid w:val="00980565"/>
    <w:rsid w:val="00980D07"/>
    <w:rsid w:val="009818F3"/>
    <w:rsid w:val="00982C1E"/>
    <w:rsid w:val="00982CFE"/>
    <w:rsid w:val="009834FE"/>
    <w:rsid w:val="00983575"/>
    <w:rsid w:val="009838AC"/>
    <w:rsid w:val="00983903"/>
    <w:rsid w:val="00983EE3"/>
    <w:rsid w:val="00984A86"/>
    <w:rsid w:val="00984C54"/>
    <w:rsid w:val="00985139"/>
    <w:rsid w:val="009856D3"/>
    <w:rsid w:val="009856F2"/>
    <w:rsid w:val="00985817"/>
    <w:rsid w:val="00985EFD"/>
    <w:rsid w:val="009860C3"/>
    <w:rsid w:val="009865C9"/>
    <w:rsid w:val="00987393"/>
    <w:rsid w:val="00987530"/>
    <w:rsid w:val="00987805"/>
    <w:rsid w:val="00987DE8"/>
    <w:rsid w:val="00987FB6"/>
    <w:rsid w:val="009905F0"/>
    <w:rsid w:val="009906CC"/>
    <w:rsid w:val="00990A10"/>
    <w:rsid w:val="00990B14"/>
    <w:rsid w:val="00991089"/>
    <w:rsid w:val="009916A9"/>
    <w:rsid w:val="0099183E"/>
    <w:rsid w:val="00991AA0"/>
    <w:rsid w:val="00991AB6"/>
    <w:rsid w:val="00991BAF"/>
    <w:rsid w:val="0099217B"/>
    <w:rsid w:val="0099226A"/>
    <w:rsid w:val="0099251E"/>
    <w:rsid w:val="009925E3"/>
    <w:rsid w:val="009928E2"/>
    <w:rsid w:val="00993154"/>
    <w:rsid w:val="00993804"/>
    <w:rsid w:val="00993957"/>
    <w:rsid w:val="00994BC0"/>
    <w:rsid w:val="00994BD4"/>
    <w:rsid w:val="00994C10"/>
    <w:rsid w:val="0099502C"/>
    <w:rsid w:val="00995566"/>
    <w:rsid w:val="00995831"/>
    <w:rsid w:val="00995901"/>
    <w:rsid w:val="00995D29"/>
    <w:rsid w:val="00996642"/>
    <w:rsid w:val="009966CC"/>
    <w:rsid w:val="009966FA"/>
    <w:rsid w:val="009967B3"/>
    <w:rsid w:val="00996B6F"/>
    <w:rsid w:val="00996F1C"/>
    <w:rsid w:val="00997079"/>
    <w:rsid w:val="0099711D"/>
    <w:rsid w:val="009979C3"/>
    <w:rsid w:val="00997B82"/>
    <w:rsid w:val="00997BFD"/>
    <w:rsid w:val="00997C88"/>
    <w:rsid w:val="009A00E7"/>
    <w:rsid w:val="009A0220"/>
    <w:rsid w:val="009A02F8"/>
    <w:rsid w:val="009A0330"/>
    <w:rsid w:val="009A0356"/>
    <w:rsid w:val="009A0620"/>
    <w:rsid w:val="009A0BD6"/>
    <w:rsid w:val="009A1274"/>
    <w:rsid w:val="009A1486"/>
    <w:rsid w:val="009A1D52"/>
    <w:rsid w:val="009A3043"/>
    <w:rsid w:val="009A31F1"/>
    <w:rsid w:val="009A32A5"/>
    <w:rsid w:val="009A3C92"/>
    <w:rsid w:val="009A3DE6"/>
    <w:rsid w:val="009A4030"/>
    <w:rsid w:val="009A4978"/>
    <w:rsid w:val="009A4A52"/>
    <w:rsid w:val="009A4A82"/>
    <w:rsid w:val="009A4DDC"/>
    <w:rsid w:val="009A515B"/>
    <w:rsid w:val="009A55E5"/>
    <w:rsid w:val="009A5AC7"/>
    <w:rsid w:val="009A5F08"/>
    <w:rsid w:val="009A61F1"/>
    <w:rsid w:val="009A662B"/>
    <w:rsid w:val="009A7415"/>
    <w:rsid w:val="009B035A"/>
    <w:rsid w:val="009B053E"/>
    <w:rsid w:val="009B0953"/>
    <w:rsid w:val="009B11D5"/>
    <w:rsid w:val="009B1395"/>
    <w:rsid w:val="009B15F2"/>
    <w:rsid w:val="009B161D"/>
    <w:rsid w:val="009B197D"/>
    <w:rsid w:val="009B1CD7"/>
    <w:rsid w:val="009B20DA"/>
    <w:rsid w:val="009B26A9"/>
    <w:rsid w:val="009B26D2"/>
    <w:rsid w:val="009B28E5"/>
    <w:rsid w:val="009B2912"/>
    <w:rsid w:val="009B2B56"/>
    <w:rsid w:val="009B3589"/>
    <w:rsid w:val="009B360F"/>
    <w:rsid w:val="009B3678"/>
    <w:rsid w:val="009B3CCC"/>
    <w:rsid w:val="009B403D"/>
    <w:rsid w:val="009B4463"/>
    <w:rsid w:val="009B4A60"/>
    <w:rsid w:val="009B4A8F"/>
    <w:rsid w:val="009B526B"/>
    <w:rsid w:val="009B5917"/>
    <w:rsid w:val="009B5B5D"/>
    <w:rsid w:val="009B5C14"/>
    <w:rsid w:val="009B6137"/>
    <w:rsid w:val="009B6802"/>
    <w:rsid w:val="009B6971"/>
    <w:rsid w:val="009B6BB2"/>
    <w:rsid w:val="009B6C5B"/>
    <w:rsid w:val="009B6C6A"/>
    <w:rsid w:val="009B6EFD"/>
    <w:rsid w:val="009B7BDC"/>
    <w:rsid w:val="009C00FF"/>
    <w:rsid w:val="009C0329"/>
    <w:rsid w:val="009C05C4"/>
    <w:rsid w:val="009C089D"/>
    <w:rsid w:val="009C0D66"/>
    <w:rsid w:val="009C0DD9"/>
    <w:rsid w:val="009C0F13"/>
    <w:rsid w:val="009C113D"/>
    <w:rsid w:val="009C14B4"/>
    <w:rsid w:val="009C1907"/>
    <w:rsid w:val="009C1DE6"/>
    <w:rsid w:val="009C20DC"/>
    <w:rsid w:val="009C2419"/>
    <w:rsid w:val="009C2624"/>
    <w:rsid w:val="009C26D5"/>
    <w:rsid w:val="009C367C"/>
    <w:rsid w:val="009C3F3F"/>
    <w:rsid w:val="009C41FE"/>
    <w:rsid w:val="009C4218"/>
    <w:rsid w:val="009C4512"/>
    <w:rsid w:val="009C4675"/>
    <w:rsid w:val="009C4717"/>
    <w:rsid w:val="009C47F1"/>
    <w:rsid w:val="009C4903"/>
    <w:rsid w:val="009C4F89"/>
    <w:rsid w:val="009C5129"/>
    <w:rsid w:val="009C5208"/>
    <w:rsid w:val="009C56DB"/>
    <w:rsid w:val="009C6380"/>
    <w:rsid w:val="009C6483"/>
    <w:rsid w:val="009C6AB3"/>
    <w:rsid w:val="009C75F5"/>
    <w:rsid w:val="009C7B6A"/>
    <w:rsid w:val="009C7F35"/>
    <w:rsid w:val="009C7FA6"/>
    <w:rsid w:val="009D0153"/>
    <w:rsid w:val="009D015B"/>
    <w:rsid w:val="009D0178"/>
    <w:rsid w:val="009D01E1"/>
    <w:rsid w:val="009D0AA7"/>
    <w:rsid w:val="009D0C50"/>
    <w:rsid w:val="009D0F6F"/>
    <w:rsid w:val="009D15AC"/>
    <w:rsid w:val="009D18DB"/>
    <w:rsid w:val="009D263D"/>
    <w:rsid w:val="009D273F"/>
    <w:rsid w:val="009D2AE3"/>
    <w:rsid w:val="009D2EF4"/>
    <w:rsid w:val="009D3161"/>
    <w:rsid w:val="009D3CB6"/>
    <w:rsid w:val="009D3EE5"/>
    <w:rsid w:val="009D446E"/>
    <w:rsid w:val="009D50A1"/>
    <w:rsid w:val="009D50E9"/>
    <w:rsid w:val="009D52C0"/>
    <w:rsid w:val="009D5519"/>
    <w:rsid w:val="009D5555"/>
    <w:rsid w:val="009D58F2"/>
    <w:rsid w:val="009D59F5"/>
    <w:rsid w:val="009D5D26"/>
    <w:rsid w:val="009D5E0E"/>
    <w:rsid w:val="009D5FEB"/>
    <w:rsid w:val="009D6216"/>
    <w:rsid w:val="009D6230"/>
    <w:rsid w:val="009D62AF"/>
    <w:rsid w:val="009D66DC"/>
    <w:rsid w:val="009D6968"/>
    <w:rsid w:val="009D6CCB"/>
    <w:rsid w:val="009D6DE0"/>
    <w:rsid w:val="009D6FC6"/>
    <w:rsid w:val="009D7351"/>
    <w:rsid w:val="009D7692"/>
    <w:rsid w:val="009D76F2"/>
    <w:rsid w:val="009D7DBE"/>
    <w:rsid w:val="009E1193"/>
    <w:rsid w:val="009E1487"/>
    <w:rsid w:val="009E1968"/>
    <w:rsid w:val="009E1B5F"/>
    <w:rsid w:val="009E1BB8"/>
    <w:rsid w:val="009E1C46"/>
    <w:rsid w:val="009E1D42"/>
    <w:rsid w:val="009E2140"/>
    <w:rsid w:val="009E249B"/>
    <w:rsid w:val="009E2763"/>
    <w:rsid w:val="009E2BAD"/>
    <w:rsid w:val="009E2D9C"/>
    <w:rsid w:val="009E2DAD"/>
    <w:rsid w:val="009E300B"/>
    <w:rsid w:val="009E3722"/>
    <w:rsid w:val="009E3D5E"/>
    <w:rsid w:val="009E4229"/>
    <w:rsid w:val="009E4558"/>
    <w:rsid w:val="009E4DF2"/>
    <w:rsid w:val="009E5706"/>
    <w:rsid w:val="009E577A"/>
    <w:rsid w:val="009E57EE"/>
    <w:rsid w:val="009E612C"/>
    <w:rsid w:val="009E6175"/>
    <w:rsid w:val="009E6237"/>
    <w:rsid w:val="009E6289"/>
    <w:rsid w:val="009E6385"/>
    <w:rsid w:val="009E6771"/>
    <w:rsid w:val="009E6798"/>
    <w:rsid w:val="009E70E5"/>
    <w:rsid w:val="009E74C2"/>
    <w:rsid w:val="009E75F8"/>
    <w:rsid w:val="009E76EB"/>
    <w:rsid w:val="009E792F"/>
    <w:rsid w:val="009E7D27"/>
    <w:rsid w:val="009E7E78"/>
    <w:rsid w:val="009F02D9"/>
    <w:rsid w:val="009F03C2"/>
    <w:rsid w:val="009F05A6"/>
    <w:rsid w:val="009F08BB"/>
    <w:rsid w:val="009F0E0F"/>
    <w:rsid w:val="009F0F78"/>
    <w:rsid w:val="009F1904"/>
    <w:rsid w:val="009F191A"/>
    <w:rsid w:val="009F1E28"/>
    <w:rsid w:val="009F1F95"/>
    <w:rsid w:val="009F2389"/>
    <w:rsid w:val="009F2503"/>
    <w:rsid w:val="009F26D2"/>
    <w:rsid w:val="009F2DCC"/>
    <w:rsid w:val="009F31A1"/>
    <w:rsid w:val="009F31FC"/>
    <w:rsid w:val="009F367A"/>
    <w:rsid w:val="009F36AC"/>
    <w:rsid w:val="009F3936"/>
    <w:rsid w:val="009F3ADB"/>
    <w:rsid w:val="009F4001"/>
    <w:rsid w:val="009F4429"/>
    <w:rsid w:val="009F44DA"/>
    <w:rsid w:val="009F4A82"/>
    <w:rsid w:val="009F4DA4"/>
    <w:rsid w:val="009F4E33"/>
    <w:rsid w:val="009F51E7"/>
    <w:rsid w:val="009F5250"/>
    <w:rsid w:val="009F5540"/>
    <w:rsid w:val="009F57AE"/>
    <w:rsid w:val="009F590B"/>
    <w:rsid w:val="009F61A9"/>
    <w:rsid w:val="009F6555"/>
    <w:rsid w:val="009F67D3"/>
    <w:rsid w:val="009F6A5D"/>
    <w:rsid w:val="009F6C18"/>
    <w:rsid w:val="009F6C79"/>
    <w:rsid w:val="009F74AD"/>
    <w:rsid w:val="009F74CB"/>
    <w:rsid w:val="00A006B0"/>
    <w:rsid w:val="00A00DBB"/>
    <w:rsid w:val="00A010AD"/>
    <w:rsid w:val="00A0165A"/>
    <w:rsid w:val="00A01B1A"/>
    <w:rsid w:val="00A01F26"/>
    <w:rsid w:val="00A02C00"/>
    <w:rsid w:val="00A03D0F"/>
    <w:rsid w:val="00A0404C"/>
    <w:rsid w:val="00A04BA8"/>
    <w:rsid w:val="00A0545C"/>
    <w:rsid w:val="00A054B5"/>
    <w:rsid w:val="00A054EB"/>
    <w:rsid w:val="00A05AE1"/>
    <w:rsid w:val="00A05B40"/>
    <w:rsid w:val="00A05FA2"/>
    <w:rsid w:val="00A06508"/>
    <w:rsid w:val="00A06C50"/>
    <w:rsid w:val="00A06ED4"/>
    <w:rsid w:val="00A06F71"/>
    <w:rsid w:val="00A07012"/>
    <w:rsid w:val="00A0710D"/>
    <w:rsid w:val="00A07992"/>
    <w:rsid w:val="00A079BD"/>
    <w:rsid w:val="00A07CA0"/>
    <w:rsid w:val="00A1022B"/>
    <w:rsid w:val="00A1070A"/>
    <w:rsid w:val="00A107B5"/>
    <w:rsid w:val="00A10A9B"/>
    <w:rsid w:val="00A11082"/>
    <w:rsid w:val="00A1168C"/>
    <w:rsid w:val="00A11F2E"/>
    <w:rsid w:val="00A11F76"/>
    <w:rsid w:val="00A1210E"/>
    <w:rsid w:val="00A125D3"/>
    <w:rsid w:val="00A126F4"/>
    <w:rsid w:val="00A12BC9"/>
    <w:rsid w:val="00A12D61"/>
    <w:rsid w:val="00A12E95"/>
    <w:rsid w:val="00A13093"/>
    <w:rsid w:val="00A1453D"/>
    <w:rsid w:val="00A147D2"/>
    <w:rsid w:val="00A149D4"/>
    <w:rsid w:val="00A14AE4"/>
    <w:rsid w:val="00A14BEE"/>
    <w:rsid w:val="00A14D24"/>
    <w:rsid w:val="00A1507A"/>
    <w:rsid w:val="00A150B6"/>
    <w:rsid w:val="00A1525C"/>
    <w:rsid w:val="00A154A8"/>
    <w:rsid w:val="00A154CD"/>
    <w:rsid w:val="00A15916"/>
    <w:rsid w:val="00A159AC"/>
    <w:rsid w:val="00A15B66"/>
    <w:rsid w:val="00A15CF0"/>
    <w:rsid w:val="00A16243"/>
    <w:rsid w:val="00A16AAA"/>
    <w:rsid w:val="00A17A2B"/>
    <w:rsid w:val="00A17DDF"/>
    <w:rsid w:val="00A203DE"/>
    <w:rsid w:val="00A20B02"/>
    <w:rsid w:val="00A21B6F"/>
    <w:rsid w:val="00A22165"/>
    <w:rsid w:val="00A2220A"/>
    <w:rsid w:val="00A22643"/>
    <w:rsid w:val="00A2270E"/>
    <w:rsid w:val="00A2286A"/>
    <w:rsid w:val="00A22B60"/>
    <w:rsid w:val="00A2369C"/>
    <w:rsid w:val="00A239D5"/>
    <w:rsid w:val="00A23D35"/>
    <w:rsid w:val="00A23EA9"/>
    <w:rsid w:val="00A2442A"/>
    <w:rsid w:val="00A247D8"/>
    <w:rsid w:val="00A24908"/>
    <w:rsid w:val="00A24B88"/>
    <w:rsid w:val="00A24BD1"/>
    <w:rsid w:val="00A25176"/>
    <w:rsid w:val="00A251FA"/>
    <w:rsid w:val="00A25497"/>
    <w:rsid w:val="00A25990"/>
    <w:rsid w:val="00A25FD1"/>
    <w:rsid w:val="00A2638A"/>
    <w:rsid w:val="00A269D6"/>
    <w:rsid w:val="00A26C74"/>
    <w:rsid w:val="00A26FAC"/>
    <w:rsid w:val="00A27128"/>
    <w:rsid w:val="00A27B57"/>
    <w:rsid w:val="00A300CB"/>
    <w:rsid w:val="00A30ADA"/>
    <w:rsid w:val="00A30C57"/>
    <w:rsid w:val="00A30E13"/>
    <w:rsid w:val="00A31303"/>
    <w:rsid w:val="00A315D1"/>
    <w:rsid w:val="00A316F5"/>
    <w:rsid w:val="00A3190D"/>
    <w:rsid w:val="00A31FF5"/>
    <w:rsid w:val="00A32C57"/>
    <w:rsid w:val="00A331DB"/>
    <w:rsid w:val="00A33353"/>
    <w:rsid w:val="00A333AE"/>
    <w:rsid w:val="00A33434"/>
    <w:rsid w:val="00A33699"/>
    <w:rsid w:val="00A33AA8"/>
    <w:rsid w:val="00A34358"/>
    <w:rsid w:val="00A34477"/>
    <w:rsid w:val="00A34B85"/>
    <w:rsid w:val="00A3548D"/>
    <w:rsid w:val="00A35A6D"/>
    <w:rsid w:val="00A36483"/>
    <w:rsid w:val="00A364EF"/>
    <w:rsid w:val="00A36B9E"/>
    <w:rsid w:val="00A36CED"/>
    <w:rsid w:val="00A3706C"/>
    <w:rsid w:val="00A3769D"/>
    <w:rsid w:val="00A378EC"/>
    <w:rsid w:val="00A37BA3"/>
    <w:rsid w:val="00A400F1"/>
    <w:rsid w:val="00A40165"/>
    <w:rsid w:val="00A4049F"/>
    <w:rsid w:val="00A407A5"/>
    <w:rsid w:val="00A40952"/>
    <w:rsid w:val="00A40A4C"/>
    <w:rsid w:val="00A40DFA"/>
    <w:rsid w:val="00A41BF7"/>
    <w:rsid w:val="00A42220"/>
    <w:rsid w:val="00A42B41"/>
    <w:rsid w:val="00A42D7B"/>
    <w:rsid w:val="00A432F6"/>
    <w:rsid w:val="00A447B5"/>
    <w:rsid w:val="00A4489B"/>
    <w:rsid w:val="00A44990"/>
    <w:rsid w:val="00A44CDB"/>
    <w:rsid w:val="00A45016"/>
    <w:rsid w:val="00A454A2"/>
    <w:rsid w:val="00A454C2"/>
    <w:rsid w:val="00A46965"/>
    <w:rsid w:val="00A46CC7"/>
    <w:rsid w:val="00A4746E"/>
    <w:rsid w:val="00A47736"/>
    <w:rsid w:val="00A47E20"/>
    <w:rsid w:val="00A47FA1"/>
    <w:rsid w:val="00A506BD"/>
    <w:rsid w:val="00A50746"/>
    <w:rsid w:val="00A50761"/>
    <w:rsid w:val="00A51DF5"/>
    <w:rsid w:val="00A524A0"/>
    <w:rsid w:val="00A52E41"/>
    <w:rsid w:val="00A530FA"/>
    <w:rsid w:val="00A53180"/>
    <w:rsid w:val="00A53626"/>
    <w:rsid w:val="00A5366B"/>
    <w:rsid w:val="00A53907"/>
    <w:rsid w:val="00A53F1A"/>
    <w:rsid w:val="00A542AD"/>
    <w:rsid w:val="00A545FD"/>
    <w:rsid w:val="00A54686"/>
    <w:rsid w:val="00A54A04"/>
    <w:rsid w:val="00A54AB7"/>
    <w:rsid w:val="00A551DE"/>
    <w:rsid w:val="00A55412"/>
    <w:rsid w:val="00A55B1E"/>
    <w:rsid w:val="00A55B30"/>
    <w:rsid w:val="00A56858"/>
    <w:rsid w:val="00A56B6C"/>
    <w:rsid w:val="00A56D4B"/>
    <w:rsid w:val="00A56DB9"/>
    <w:rsid w:val="00A56F28"/>
    <w:rsid w:val="00A5777A"/>
    <w:rsid w:val="00A57F70"/>
    <w:rsid w:val="00A60C7F"/>
    <w:rsid w:val="00A61236"/>
    <w:rsid w:val="00A6136E"/>
    <w:rsid w:val="00A62168"/>
    <w:rsid w:val="00A62726"/>
    <w:rsid w:val="00A62897"/>
    <w:rsid w:val="00A62934"/>
    <w:rsid w:val="00A62F1C"/>
    <w:rsid w:val="00A634C2"/>
    <w:rsid w:val="00A63F79"/>
    <w:rsid w:val="00A643E7"/>
    <w:rsid w:val="00A649C5"/>
    <w:rsid w:val="00A64D0F"/>
    <w:rsid w:val="00A653B7"/>
    <w:rsid w:val="00A6574B"/>
    <w:rsid w:val="00A65925"/>
    <w:rsid w:val="00A65E23"/>
    <w:rsid w:val="00A663E3"/>
    <w:rsid w:val="00A668DA"/>
    <w:rsid w:val="00A672BA"/>
    <w:rsid w:val="00A673D6"/>
    <w:rsid w:val="00A674CA"/>
    <w:rsid w:val="00A678D7"/>
    <w:rsid w:val="00A678FF"/>
    <w:rsid w:val="00A67B60"/>
    <w:rsid w:val="00A703E8"/>
    <w:rsid w:val="00A703F0"/>
    <w:rsid w:val="00A7045C"/>
    <w:rsid w:val="00A70683"/>
    <w:rsid w:val="00A71165"/>
    <w:rsid w:val="00A71910"/>
    <w:rsid w:val="00A7259E"/>
    <w:rsid w:val="00A727F1"/>
    <w:rsid w:val="00A728EF"/>
    <w:rsid w:val="00A72CF5"/>
    <w:rsid w:val="00A72DD4"/>
    <w:rsid w:val="00A72F3C"/>
    <w:rsid w:val="00A72FF1"/>
    <w:rsid w:val="00A73107"/>
    <w:rsid w:val="00A73CC9"/>
    <w:rsid w:val="00A73CD8"/>
    <w:rsid w:val="00A747A6"/>
    <w:rsid w:val="00A74C61"/>
    <w:rsid w:val="00A74CFF"/>
    <w:rsid w:val="00A750EC"/>
    <w:rsid w:val="00A75426"/>
    <w:rsid w:val="00A75622"/>
    <w:rsid w:val="00A7572B"/>
    <w:rsid w:val="00A75F7D"/>
    <w:rsid w:val="00A760F3"/>
    <w:rsid w:val="00A763AD"/>
    <w:rsid w:val="00A76A0B"/>
    <w:rsid w:val="00A76ACF"/>
    <w:rsid w:val="00A77315"/>
    <w:rsid w:val="00A7781B"/>
    <w:rsid w:val="00A778A6"/>
    <w:rsid w:val="00A802B5"/>
    <w:rsid w:val="00A80FF0"/>
    <w:rsid w:val="00A811C8"/>
    <w:rsid w:val="00A81692"/>
    <w:rsid w:val="00A818C5"/>
    <w:rsid w:val="00A8228F"/>
    <w:rsid w:val="00A82792"/>
    <w:rsid w:val="00A83886"/>
    <w:rsid w:val="00A83944"/>
    <w:rsid w:val="00A83976"/>
    <w:rsid w:val="00A839C2"/>
    <w:rsid w:val="00A83C54"/>
    <w:rsid w:val="00A83EA8"/>
    <w:rsid w:val="00A84339"/>
    <w:rsid w:val="00A844DA"/>
    <w:rsid w:val="00A8481A"/>
    <w:rsid w:val="00A849BF"/>
    <w:rsid w:val="00A84D3E"/>
    <w:rsid w:val="00A850A0"/>
    <w:rsid w:val="00A85235"/>
    <w:rsid w:val="00A854FB"/>
    <w:rsid w:val="00A856BB"/>
    <w:rsid w:val="00A85A93"/>
    <w:rsid w:val="00A85EF1"/>
    <w:rsid w:val="00A862D3"/>
    <w:rsid w:val="00A864AF"/>
    <w:rsid w:val="00A866E8"/>
    <w:rsid w:val="00A86B95"/>
    <w:rsid w:val="00A86CA0"/>
    <w:rsid w:val="00A86D37"/>
    <w:rsid w:val="00A873CE"/>
    <w:rsid w:val="00A876CE"/>
    <w:rsid w:val="00A877D9"/>
    <w:rsid w:val="00A90063"/>
    <w:rsid w:val="00A9011D"/>
    <w:rsid w:val="00A90385"/>
    <w:rsid w:val="00A9122D"/>
    <w:rsid w:val="00A91315"/>
    <w:rsid w:val="00A914BE"/>
    <w:rsid w:val="00A914C0"/>
    <w:rsid w:val="00A916ED"/>
    <w:rsid w:val="00A918B2"/>
    <w:rsid w:val="00A91C6A"/>
    <w:rsid w:val="00A91FE1"/>
    <w:rsid w:val="00A92356"/>
    <w:rsid w:val="00A92658"/>
    <w:rsid w:val="00A92677"/>
    <w:rsid w:val="00A92AC1"/>
    <w:rsid w:val="00A92CA9"/>
    <w:rsid w:val="00A936D9"/>
    <w:rsid w:val="00A940AE"/>
    <w:rsid w:val="00A940E1"/>
    <w:rsid w:val="00A943C5"/>
    <w:rsid w:val="00A95340"/>
    <w:rsid w:val="00A959BC"/>
    <w:rsid w:val="00A96613"/>
    <w:rsid w:val="00A96656"/>
    <w:rsid w:val="00A96B84"/>
    <w:rsid w:val="00A977E7"/>
    <w:rsid w:val="00A97E3A"/>
    <w:rsid w:val="00AA011F"/>
    <w:rsid w:val="00AA1258"/>
    <w:rsid w:val="00AA2065"/>
    <w:rsid w:val="00AA20C1"/>
    <w:rsid w:val="00AA277B"/>
    <w:rsid w:val="00AA29A3"/>
    <w:rsid w:val="00AA2DDF"/>
    <w:rsid w:val="00AA3363"/>
    <w:rsid w:val="00AA3454"/>
    <w:rsid w:val="00AA368F"/>
    <w:rsid w:val="00AA3A0E"/>
    <w:rsid w:val="00AA3A5F"/>
    <w:rsid w:val="00AA40FD"/>
    <w:rsid w:val="00AA41D1"/>
    <w:rsid w:val="00AA425E"/>
    <w:rsid w:val="00AA4606"/>
    <w:rsid w:val="00AA498B"/>
    <w:rsid w:val="00AA4B52"/>
    <w:rsid w:val="00AA4D7E"/>
    <w:rsid w:val="00AA4D88"/>
    <w:rsid w:val="00AA508F"/>
    <w:rsid w:val="00AA50E0"/>
    <w:rsid w:val="00AA55D6"/>
    <w:rsid w:val="00AA6827"/>
    <w:rsid w:val="00AA6E81"/>
    <w:rsid w:val="00AA7760"/>
    <w:rsid w:val="00AA77DB"/>
    <w:rsid w:val="00AA7E94"/>
    <w:rsid w:val="00AB00B8"/>
    <w:rsid w:val="00AB0147"/>
    <w:rsid w:val="00AB0233"/>
    <w:rsid w:val="00AB0536"/>
    <w:rsid w:val="00AB127A"/>
    <w:rsid w:val="00AB1C4A"/>
    <w:rsid w:val="00AB1E0E"/>
    <w:rsid w:val="00AB1E33"/>
    <w:rsid w:val="00AB1FB9"/>
    <w:rsid w:val="00AB2377"/>
    <w:rsid w:val="00AB245D"/>
    <w:rsid w:val="00AB2A4D"/>
    <w:rsid w:val="00AB33BA"/>
    <w:rsid w:val="00AB3532"/>
    <w:rsid w:val="00AB3601"/>
    <w:rsid w:val="00AB370D"/>
    <w:rsid w:val="00AB3763"/>
    <w:rsid w:val="00AB37EE"/>
    <w:rsid w:val="00AB3C17"/>
    <w:rsid w:val="00AB3D49"/>
    <w:rsid w:val="00AB3FA1"/>
    <w:rsid w:val="00AB3FFE"/>
    <w:rsid w:val="00AB4120"/>
    <w:rsid w:val="00AB4AA9"/>
    <w:rsid w:val="00AB4B41"/>
    <w:rsid w:val="00AB4FCD"/>
    <w:rsid w:val="00AB50C2"/>
    <w:rsid w:val="00AB58A9"/>
    <w:rsid w:val="00AB5A3C"/>
    <w:rsid w:val="00AB5B94"/>
    <w:rsid w:val="00AB5CB0"/>
    <w:rsid w:val="00AB641B"/>
    <w:rsid w:val="00AB6A87"/>
    <w:rsid w:val="00AB6CE2"/>
    <w:rsid w:val="00AB6D0A"/>
    <w:rsid w:val="00AB6E1D"/>
    <w:rsid w:val="00AB7461"/>
    <w:rsid w:val="00AC0099"/>
    <w:rsid w:val="00AC02EC"/>
    <w:rsid w:val="00AC0452"/>
    <w:rsid w:val="00AC0A57"/>
    <w:rsid w:val="00AC0AC7"/>
    <w:rsid w:val="00AC0DE7"/>
    <w:rsid w:val="00AC19A9"/>
    <w:rsid w:val="00AC1B72"/>
    <w:rsid w:val="00AC1BA8"/>
    <w:rsid w:val="00AC1C06"/>
    <w:rsid w:val="00AC1C43"/>
    <w:rsid w:val="00AC1CA6"/>
    <w:rsid w:val="00AC22B9"/>
    <w:rsid w:val="00AC25A0"/>
    <w:rsid w:val="00AC321C"/>
    <w:rsid w:val="00AC357E"/>
    <w:rsid w:val="00AC3732"/>
    <w:rsid w:val="00AC3A81"/>
    <w:rsid w:val="00AC44C5"/>
    <w:rsid w:val="00AC454C"/>
    <w:rsid w:val="00AC47AC"/>
    <w:rsid w:val="00AC47F6"/>
    <w:rsid w:val="00AC4A2D"/>
    <w:rsid w:val="00AC4CA1"/>
    <w:rsid w:val="00AC5051"/>
    <w:rsid w:val="00AC5380"/>
    <w:rsid w:val="00AC58C5"/>
    <w:rsid w:val="00AC5A6F"/>
    <w:rsid w:val="00AC5AB9"/>
    <w:rsid w:val="00AC5FCE"/>
    <w:rsid w:val="00AC6121"/>
    <w:rsid w:val="00AC68E2"/>
    <w:rsid w:val="00AC7235"/>
    <w:rsid w:val="00AC73C6"/>
    <w:rsid w:val="00AC74F2"/>
    <w:rsid w:val="00AC793F"/>
    <w:rsid w:val="00AC7ADB"/>
    <w:rsid w:val="00AC7D29"/>
    <w:rsid w:val="00AD0088"/>
    <w:rsid w:val="00AD04C0"/>
    <w:rsid w:val="00AD04FF"/>
    <w:rsid w:val="00AD0E16"/>
    <w:rsid w:val="00AD0F2D"/>
    <w:rsid w:val="00AD0FB7"/>
    <w:rsid w:val="00AD12DB"/>
    <w:rsid w:val="00AD18B4"/>
    <w:rsid w:val="00AD1A4C"/>
    <w:rsid w:val="00AD1CEA"/>
    <w:rsid w:val="00AD2D40"/>
    <w:rsid w:val="00AD301C"/>
    <w:rsid w:val="00AD440E"/>
    <w:rsid w:val="00AD456C"/>
    <w:rsid w:val="00AD4655"/>
    <w:rsid w:val="00AD46E5"/>
    <w:rsid w:val="00AD4C21"/>
    <w:rsid w:val="00AD4CC8"/>
    <w:rsid w:val="00AD4D25"/>
    <w:rsid w:val="00AD4DA3"/>
    <w:rsid w:val="00AD53AB"/>
    <w:rsid w:val="00AD5785"/>
    <w:rsid w:val="00AD5E1F"/>
    <w:rsid w:val="00AD5E70"/>
    <w:rsid w:val="00AD601E"/>
    <w:rsid w:val="00AD62E3"/>
    <w:rsid w:val="00AD6613"/>
    <w:rsid w:val="00AD67D3"/>
    <w:rsid w:val="00AD6A7A"/>
    <w:rsid w:val="00AD6DA2"/>
    <w:rsid w:val="00AD71DF"/>
    <w:rsid w:val="00AE05DB"/>
    <w:rsid w:val="00AE06D7"/>
    <w:rsid w:val="00AE06D8"/>
    <w:rsid w:val="00AE07DE"/>
    <w:rsid w:val="00AE09A8"/>
    <w:rsid w:val="00AE09FD"/>
    <w:rsid w:val="00AE15F7"/>
    <w:rsid w:val="00AE1A52"/>
    <w:rsid w:val="00AE1CEE"/>
    <w:rsid w:val="00AE2176"/>
    <w:rsid w:val="00AE2ACE"/>
    <w:rsid w:val="00AE2B54"/>
    <w:rsid w:val="00AE2DDB"/>
    <w:rsid w:val="00AE33F5"/>
    <w:rsid w:val="00AE3922"/>
    <w:rsid w:val="00AE393B"/>
    <w:rsid w:val="00AE3ACD"/>
    <w:rsid w:val="00AE3C0E"/>
    <w:rsid w:val="00AE3D45"/>
    <w:rsid w:val="00AE3F91"/>
    <w:rsid w:val="00AE407D"/>
    <w:rsid w:val="00AE42AB"/>
    <w:rsid w:val="00AE494F"/>
    <w:rsid w:val="00AE4980"/>
    <w:rsid w:val="00AE4E51"/>
    <w:rsid w:val="00AE50F3"/>
    <w:rsid w:val="00AE5361"/>
    <w:rsid w:val="00AE56B1"/>
    <w:rsid w:val="00AE5746"/>
    <w:rsid w:val="00AE579F"/>
    <w:rsid w:val="00AE5898"/>
    <w:rsid w:val="00AE62B5"/>
    <w:rsid w:val="00AE674A"/>
    <w:rsid w:val="00AE7545"/>
    <w:rsid w:val="00AE75D2"/>
    <w:rsid w:val="00AF0172"/>
    <w:rsid w:val="00AF07E3"/>
    <w:rsid w:val="00AF0B63"/>
    <w:rsid w:val="00AF1177"/>
    <w:rsid w:val="00AF11B4"/>
    <w:rsid w:val="00AF18EE"/>
    <w:rsid w:val="00AF1A96"/>
    <w:rsid w:val="00AF1DEC"/>
    <w:rsid w:val="00AF1F12"/>
    <w:rsid w:val="00AF2212"/>
    <w:rsid w:val="00AF2291"/>
    <w:rsid w:val="00AF27E8"/>
    <w:rsid w:val="00AF2899"/>
    <w:rsid w:val="00AF2D85"/>
    <w:rsid w:val="00AF31EE"/>
    <w:rsid w:val="00AF3BF1"/>
    <w:rsid w:val="00AF3F17"/>
    <w:rsid w:val="00AF41B5"/>
    <w:rsid w:val="00AF42AA"/>
    <w:rsid w:val="00AF4DAD"/>
    <w:rsid w:val="00AF5106"/>
    <w:rsid w:val="00AF5211"/>
    <w:rsid w:val="00AF5235"/>
    <w:rsid w:val="00AF5485"/>
    <w:rsid w:val="00AF55EB"/>
    <w:rsid w:val="00AF5741"/>
    <w:rsid w:val="00AF5ACB"/>
    <w:rsid w:val="00AF63D5"/>
    <w:rsid w:val="00AF65EA"/>
    <w:rsid w:val="00AF65F7"/>
    <w:rsid w:val="00AF68B2"/>
    <w:rsid w:val="00AF6DEA"/>
    <w:rsid w:val="00AF71AF"/>
    <w:rsid w:val="00AF72A4"/>
    <w:rsid w:val="00AF7869"/>
    <w:rsid w:val="00AF7E8C"/>
    <w:rsid w:val="00B003FE"/>
    <w:rsid w:val="00B0070B"/>
    <w:rsid w:val="00B01CAE"/>
    <w:rsid w:val="00B01CCA"/>
    <w:rsid w:val="00B01E06"/>
    <w:rsid w:val="00B01E3B"/>
    <w:rsid w:val="00B0270F"/>
    <w:rsid w:val="00B029B3"/>
    <w:rsid w:val="00B02CA7"/>
    <w:rsid w:val="00B03A54"/>
    <w:rsid w:val="00B03B62"/>
    <w:rsid w:val="00B04889"/>
    <w:rsid w:val="00B048B4"/>
    <w:rsid w:val="00B05431"/>
    <w:rsid w:val="00B05BDA"/>
    <w:rsid w:val="00B05D7B"/>
    <w:rsid w:val="00B066D5"/>
    <w:rsid w:val="00B06918"/>
    <w:rsid w:val="00B0691E"/>
    <w:rsid w:val="00B06E67"/>
    <w:rsid w:val="00B07034"/>
    <w:rsid w:val="00B071B5"/>
    <w:rsid w:val="00B0725D"/>
    <w:rsid w:val="00B07898"/>
    <w:rsid w:val="00B07967"/>
    <w:rsid w:val="00B10206"/>
    <w:rsid w:val="00B103EC"/>
    <w:rsid w:val="00B107E5"/>
    <w:rsid w:val="00B111BF"/>
    <w:rsid w:val="00B11201"/>
    <w:rsid w:val="00B112B4"/>
    <w:rsid w:val="00B11868"/>
    <w:rsid w:val="00B11FA3"/>
    <w:rsid w:val="00B12A6A"/>
    <w:rsid w:val="00B130B2"/>
    <w:rsid w:val="00B131A5"/>
    <w:rsid w:val="00B135DC"/>
    <w:rsid w:val="00B141E8"/>
    <w:rsid w:val="00B14A5D"/>
    <w:rsid w:val="00B14A93"/>
    <w:rsid w:val="00B14EBC"/>
    <w:rsid w:val="00B1517A"/>
    <w:rsid w:val="00B15935"/>
    <w:rsid w:val="00B15E66"/>
    <w:rsid w:val="00B15EC8"/>
    <w:rsid w:val="00B16970"/>
    <w:rsid w:val="00B16C54"/>
    <w:rsid w:val="00B16F4B"/>
    <w:rsid w:val="00B17052"/>
    <w:rsid w:val="00B170D9"/>
    <w:rsid w:val="00B172A2"/>
    <w:rsid w:val="00B172C5"/>
    <w:rsid w:val="00B175F9"/>
    <w:rsid w:val="00B17A4A"/>
    <w:rsid w:val="00B17F98"/>
    <w:rsid w:val="00B17FDC"/>
    <w:rsid w:val="00B20077"/>
    <w:rsid w:val="00B20E65"/>
    <w:rsid w:val="00B2122C"/>
    <w:rsid w:val="00B214A9"/>
    <w:rsid w:val="00B216EC"/>
    <w:rsid w:val="00B217AC"/>
    <w:rsid w:val="00B21A21"/>
    <w:rsid w:val="00B21A27"/>
    <w:rsid w:val="00B21BC7"/>
    <w:rsid w:val="00B2203A"/>
    <w:rsid w:val="00B2254D"/>
    <w:rsid w:val="00B2287F"/>
    <w:rsid w:val="00B22B52"/>
    <w:rsid w:val="00B231DE"/>
    <w:rsid w:val="00B23345"/>
    <w:rsid w:val="00B23668"/>
    <w:rsid w:val="00B23752"/>
    <w:rsid w:val="00B23B86"/>
    <w:rsid w:val="00B23E88"/>
    <w:rsid w:val="00B2454E"/>
    <w:rsid w:val="00B24890"/>
    <w:rsid w:val="00B24E90"/>
    <w:rsid w:val="00B251DC"/>
    <w:rsid w:val="00B25416"/>
    <w:rsid w:val="00B25B7C"/>
    <w:rsid w:val="00B25B8E"/>
    <w:rsid w:val="00B25C18"/>
    <w:rsid w:val="00B25D8D"/>
    <w:rsid w:val="00B25E5B"/>
    <w:rsid w:val="00B268FE"/>
    <w:rsid w:val="00B26A3E"/>
    <w:rsid w:val="00B26EF3"/>
    <w:rsid w:val="00B27069"/>
    <w:rsid w:val="00B27477"/>
    <w:rsid w:val="00B27591"/>
    <w:rsid w:val="00B276C2"/>
    <w:rsid w:val="00B27721"/>
    <w:rsid w:val="00B27733"/>
    <w:rsid w:val="00B27CF5"/>
    <w:rsid w:val="00B300D4"/>
    <w:rsid w:val="00B30377"/>
    <w:rsid w:val="00B3057B"/>
    <w:rsid w:val="00B30816"/>
    <w:rsid w:val="00B308E7"/>
    <w:rsid w:val="00B30A43"/>
    <w:rsid w:val="00B30EE8"/>
    <w:rsid w:val="00B30F8D"/>
    <w:rsid w:val="00B31338"/>
    <w:rsid w:val="00B313D2"/>
    <w:rsid w:val="00B3148A"/>
    <w:rsid w:val="00B318D1"/>
    <w:rsid w:val="00B322A5"/>
    <w:rsid w:val="00B32331"/>
    <w:rsid w:val="00B32752"/>
    <w:rsid w:val="00B32CD5"/>
    <w:rsid w:val="00B33565"/>
    <w:rsid w:val="00B33613"/>
    <w:rsid w:val="00B33787"/>
    <w:rsid w:val="00B33900"/>
    <w:rsid w:val="00B33A6E"/>
    <w:rsid w:val="00B33BFE"/>
    <w:rsid w:val="00B34352"/>
    <w:rsid w:val="00B347B6"/>
    <w:rsid w:val="00B34963"/>
    <w:rsid w:val="00B34F90"/>
    <w:rsid w:val="00B352E5"/>
    <w:rsid w:val="00B357A6"/>
    <w:rsid w:val="00B36AE6"/>
    <w:rsid w:val="00B373B9"/>
    <w:rsid w:val="00B376D5"/>
    <w:rsid w:val="00B37A91"/>
    <w:rsid w:val="00B37F9D"/>
    <w:rsid w:val="00B40493"/>
    <w:rsid w:val="00B40BB8"/>
    <w:rsid w:val="00B40F13"/>
    <w:rsid w:val="00B412CA"/>
    <w:rsid w:val="00B41FE6"/>
    <w:rsid w:val="00B420FC"/>
    <w:rsid w:val="00B4224C"/>
    <w:rsid w:val="00B42948"/>
    <w:rsid w:val="00B42966"/>
    <w:rsid w:val="00B42A9F"/>
    <w:rsid w:val="00B42CB0"/>
    <w:rsid w:val="00B43267"/>
    <w:rsid w:val="00B43307"/>
    <w:rsid w:val="00B43E00"/>
    <w:rsid w:val="00B44021"/>
    <w:rsid w:val="00B440A3"/>
    <w:rsid w:val="00B442B3"/>
    <w:rsid w:val="00B4464B"/>
    <w:rsid w:val="00B447EC"/>
    <w:rsid w:val="00B44CA9"/>
    <w:rsid w:val="00B44E8A"/>
    <w:rsid w:val="00B45161"/>
    <w:rsid w:val="00B452AD"/>
    <w:rsid w:val="00B453EE"/>
    <w:rsid w:val="00B4549A"/>
    <w:rsid w:val="00B458E2"/>
    <w:rsid w:val="00B463CD"/>
    <w:rsid w:val="00B464C3"/>
    <w:rsid w:val="00B468FF"/>
    <w:rsid w:val="00B47882"/>
    <w:rsid w:val="00B50623"/>
    <w:rsid w:val="00B509B9"/>
    <w:rsid w:val="00B50CB3"/>
    <w:rsid w:val="00B50F6A"/>
    <w:rsid w:val="00B5111F"/>
    <w:rsid w:val="00B519FA"/>
    <w:rsid w:val="00B51A47"/>
    <w:rsid w:val="00B51C1C"/>
    <w:rsid w:val="00B52208"/>
    <w:rsid w:val="00B52703"/>
    <w:rsid w:val="00B5287A"/>
    <w:rsid w:val="00B52EEA"/>
    <w:rsid w:val="00B53316"/>
    <w:rsid w:val="00B5345A"/>
    <w:rsid w:val="00B534A1"/>
    <w:rsid w:val="00B53669"/>
    <w:rsid w:val="00B53BA7"/>
    <w:rsid w:val="00B53C9F"/>
    <w:rsid w:val="00B53FD2"/>
    <w:rsid w:val="00B547A2"/>
    <w:rsid w:val="00B54E0D"/>
    <w:rsid w:val="00B553BD"/>
    <w:rsid w:val="00B56074"/>
    <w:rsid w:val="00B562AA"/>
    <w:rsid w:val="00B563D6"/>
    <w:rsid w:val="00B56AA7"/>
    <w:rsid w:val="00B56F75"/>
    <w:rsid w:val="00B57E2F"/>
    <w:rsid w:val="00B60056"/>
    <w:rsid w:val="00B60950"/>
    <w:rsid w:val="00B609C0"/>
    <w:rsid w:val="00B60C4D"/>
    <w:rsid w:val="00B60E08"/>
    <w:rsid w:val="00B60ED2"/>
    <w:rsid w:val="00B6108D"/>
    <w:rsid w:val="00B61134"/>
    <w:rsid w:val="00B61187"/>
    <w:rsid w:val="00B61322"/>
    <w:rsid w:val="00B61493"/>
    <w:rsid w:val="00B6149F"/>
    <w:rsid w:val="00B622B1"/>
    <w:rsid w:val="00B625BD"/>
    <w:rsid w:val="00B6278D"/>
    <w:rsid w:val="00B63414"/>
    <w:rsid w:val="00B63B6B"/>
    <w:rsid w:val="00B645EB"/>
    <w:rsid w:val="00B650F9"/>
    <w:rsid w:val="00B65238"/>
    <w:rsid w:val="00B65510"/>
    <w:rsid w:val="00B6583C"/>
    <w:rsid w:val="00B65890"/>
    <w:rsid w:val="00B662EE"/>
    <w:rsid w:val="00B66541"/>
    <w:rsid w:val="00B666C6"/>
    <w:rsid w:val="00B67E0F"/>
    <w:rsid w:val="00B67F15"/>
    <w:rsid w:val="00B7010B"/>
    <w:rsid w:val="00B70521"/>
    <w:rsid w:val="00B707D7"/>
    <w:rsid w:val="00B70C6F"/>
    <w:rsid w:val="00B70DB9"/>
    <w:rsid w:val="00B70E88"/>
    <w:rsid w:val="00B70E99"/>
    <w:rsid w:val="00B71250"/>
    <w:rsid w:val="00B712B6"/>
    <w:rsid w:val="00B71656"/>
    <w:rsid w:val="00B7183F"/>
    <w:rsid w:val="00B71F87"/>
    <w:rsid w:val="00B7302D"/>
    <w:rsid w:val="00B7317B"/>
    <w:rsid w:val="00B732BA"/>
    <w:rsid w:val="00B7355C"/>
    <w:rsid w:val="00B742FE"/>
    <w:rsid w:val="00B74880"/>
    <w:rsid w:val="00B74C32"/>
    <w:rsid w:val="00B74C6B"/>
    <w:rsid w:val="00B750F0"/>
    <w:rsid w:val="00B75D46"/>
    <w:rsid w:val="00B768E3"/>
    <w:rsid w:val="00B77992"/>
    <w:rsid w:val="00B77B81"/>
    <w:rsid w:val="00B80507"/>
    <w:rsid w:val="00B805A2"/>
    <w:rsid w:val="00B80B92"/>
    <w:rsid w:val="00B81173"/>
    <w:rsid w:val="00B811C2"/>
    <w:rsid w:val="00B82102"/>
    <w:rsid w:val="00B82A44"/>
    <w:rsid w:val="00B82ACD"/>
    <w:rsid w:val="00B82C4B"/>
    <w:rsid w:val="00B82D70"/>
    <w:rsid w:val="00B82F1C"/>
    <w:rsid w:val="00B83132"/>
    <w:rsid w:val="00B836C1"/>
    <w:rsid w:val="00B83B0B"/>
    <w:rsid w:val="00B84001"/>
    <w:rsid w:val="00B8401E"/>
    <w:rsid w:val="00B847C5"/>
    <w:rsid w:val="00B847E4"/>
    <w:rsid w:val="00B8492A"/>
    <w:rsid w:val="00B849B9"/>
    <w:rsid w:val="00B84BD9"/>
    <w:rsid w:val="00B84C23"/>
    <w:rsid w:val="00B84E37"/>
    <w:rsid w:val="00B84E5C"/>
    <w:rsid w:val="00B85054"/>
    <w:rsid w:val="00B856B5"/>
    <w:rsid w:val="00B85D7F"/>
    <w:rsid w:val="00B86249"/>
    <w:rsid w:val="00B86282"/>
    <w:rsid w:val="00B862FD"/>
    <w:rsid w:val="00B864FB"/>
    <w:rsid w:val="00B86EEB"/>
    <w:rsid w:val="00B86FDC"/>
    <w:rsid w:val="00B876A9"/>
    <w:rsid w:val="00B87C5B"/>
    <w:rsid w:val="00B90164"/>
    <w:rsid w:val="00B90AC0"/>
    <w:rsid w:val="00B90B93"/>
    <w:rsid w:val="00B90C9F"/>
    <w:rsid w:val="00B90D3D"/>
    <w:rsid w:val="00B90EC2"/>
    <w:rsid w:val="00B91311"/>
    <w:rsid w:val="00B915FB"/>
    <w:rsid w:val="00B91C27"/>
    <w:rsid w:val="00B91D21"/>
    <w:rsid w:val="00B92030"/>
    <w:rsid w:val="00B9264D"/>
    <w:rsid w:val="00B92687"/>
    <w:rsid w:val="00B92872"/>
    <w:rsid w:val="00B93441"/>
    <w:rsid w:val="00B93CEB"/>
    <w:rsid w:val="00B941A3"/>
    <w:rsid w:val="00B94C4D"/>
    <w:rsid w:val="00B94FC4"/>
    <w:rsid w:val="00B9507A"/>
    <w:rsid w:val="00B95465"/>
    <w:rsid w:val="00B95CD8"/>
    <w:rsid w:val="00B95E71"/>
    <w:rsid w:val="00B96366"/>
    <w:rsid w:val="00B9656A"/>
    <w:rsid w:val="00B96888"/>
    <w:rsid w:val="00B96E11"/>
    <w:rsid w:val="00B97514"/>
    <w:rsid w:val="00B97983"/>
    <w:rsid w:val="00B97D73"/>
    <w:rsid w:val="00B97E76"/>
    <w:rsid w:val="00B97F9C"/>
    <w:rsid w:val="00BA0464"/>
    <w:rsid w:val="00BA0A5A"/>
    <w:rsid w:val="00BA10FF"/>
    <w:rsid w:val="00BA148D"/>
    <w:rsid w:val="00BA1A35"/>
    <w:rsid w:val="00BA1B1F"/>
    <w:rsid w:val="00BA201D"/>
    <w:rsid w:val="00BA22A6"/>
    <w:rsid w:val="00BA2B54"/>
    <w:rsid w:val="00BA2D7A"/>
    <w:rsid w:val="00BA30EE"/>
    <w:rsid w:val="00BA34DF"/>
    <w:rsid w:val="00BA3E09"/>
    <w:rsid w:val="00BA403A"/>
    <w:rsid w:val="00BA41A3"/>
    <w:rsid w:val="00BA462B"/>
    <w:rsid w:val="00BA498E"/>
    <w:rsid w:val="00BA4F3A"/>
    <w:rsid w:val="00BA4FE8"/>
    <w:rsid w:val="00BA55C9"/>
    <w:rsid w:val="00BA5BAB"/>
    <w:rsid w:val="00BA5BFA"/>
    <w:rsid w:val="00BA5C47"/>
    <w:rsid w:val="00BA6C32"/>
    <w:rsid w:val="00BA7216"/>
    <w:rsid w:val="00BA7434"/>
    <w:rsid w:val="00BA74DE"/>
    <w:rsid w:val="00BA7E32"/>
    <w:rsid w:val="00BB0651"/>
    <w:rsid w:val="00BB0B13"/>
    <w:rsid w:val="00BB0CEF"/>
    <w:rsid w:val="00BB1072"/>
    <w:rsid w:val="00BB1394"/>
    <w:rsid w:val="00BB1457"/>
    <w:rsid w:val="00BB14EA"/>
    <w:rsid w:val="00BB17CA"/>
    <w:rsid w:val="00BB1B5D"/>
    <w:rsid w:val="00BB1E85"/>
    <w:rsid w:val="00BB231F"/>
    <w:rsid w:val="00BB2577"/>
    <w:rsid w:val="00BB2757"/>
    <w:rsid w:val="00BB35AC"/>
    <w:rsid w:val="00BB39C3"/>
    <w:rsid w:val="00BB3D51"/>
    <w:rsid w:val="00BB42DF"/>
    <w:rsid w:val="00BB45D1"/>
    <w:rsid w:val="00BB46F6"/>
    <w:rsid w:val="00BB49F6"/>
    <w:rsid w:val="00BB5466"/>
    <w:rsid w:val="00BB5D83"/>
    <w:rsid w:val="00BB5E5E"/>
    <w:rsid w:val="00BB643A"/>
    <w:rsid w:val="00BB6952"/>
    <w:rsid w:val="00BB6B81"/>
    <w:rsid w:val="00BB6C25"/>
    <w:rsid w:val="00BB6D4A"/>
    <w:rsid w:val="00BB733F"/>
    <w:rsid w:val="00BB74DD"/>
    <w:rsid w:val="00BB7E42"/>
    <w:rsid w:val="00BC0775"/>
    <w:rsid w:val="00BC097A"/>
    <w:rsid w:val="00BC1018"/>
    <w:rsid w:val="00BC101A"/>
    <w:rsid w:val="00BC10D1"/>
    <w:rsid w:val="00BC13DD"/>
    <w:rsid w:val="00BC1740"/>
    <w:rsid w:val="00BC1B46"/>
    <w:rsid w:val="00BC1BCF"/>
    <w:rsid w:val="00BC23C0"/>
    <w:rsid w:val="00BC2627"/>
    <w:rsid w:val="00BC294F"/>
    <w:rsid w:val="00BC2C6A"/>
    <w:rsid w:val="00BC2C92"/>
    <w:rsid w:val="00BC2CE2"/>
    <w:rsid w:val="00BC2FB3"/>
    <w:rsid w:val="00BC36C2"/>
    <w:rsid w:val="00BC37B6"/>
    <w:rsid w:val="00BC3998"/>
    <w:rsid w:val="00BC3F29"/>
    <w:rsid w:val="00BC4232"/>
    <w:rsid w:val="00BC460D"/>
    <w:rsid w:val="00BC47EF"/>
    <w:rsid w:val="00BC4EF3"/>
    <w:rsid w:val="00BC516B"/>
    <w:rsid w:val="00BC576B"/>
    <w:rsid w:val="00BC5B41"/>
    <w:rsid w:val="00BC62E7"/>
    <w:rsid w:val="00BC6953"/>
    <w:rsid w:val="00BC69B7"/>
    <w:rsid w:val="00BC6D49"/>
    <w:rsid w:val="00BC72AF"/>
    <w:rsid w:val="00BC747D"/>
    <w:rsid w:val="00BC7915"/>
    <w:rsid w:val="00BD011C"/>
    <w:rsid w:val="00BD0831"/>
    <w:rsid w:val="00BD0E48"/>
    <w:rsid w:val="00BD1055"/>
    <w:rsid w:val="00BD1701"/>
    <w:rsid w:val="00BD1827"/>
    <w:rsid w:val="00BD1992"/>
    <w:rsid w:val="00BD2B98"/>
    <w:rsid w:val="00BD2BB5"/>
    <w:rsid w:val="00BD2C9F"/>
    <w:rsid w:val="00BD3079"/>
    <w:rsid w:val="00BD367F"/>
    <w:rsid w:val="00BD372C"/>
    <w:rsid w:val="00BD3E59"/>
    <w:rsid w:val="00BD3F0B"/>
    <w:rsid w:val="00BD42C6"/>
    <w:rsid w:val="00BD435E"/>
    <w:rsid w:val="00BD4B20"/>
    <w:rsid w:val="00BD4B8B"/>
    <w:rsid w:val="00BD4BA8"/>
    <w:rsid w:val="00BD4E29"/>
    <w:rsid w:val="00BD5099"/>
    <w:rsid w:val="00BD533D"/>
    <w:rsid w:val="00BD5FE7"/>
    <w:rsid w:val="00BD63BB"/>
    <w:rsid w:val="00BD63F0"/>
    <w:rsid w:val="00BD645A"/>
    <w:rsid w:val="00BD65C3"/>
    <w:rsid w:val="00BD737B"/>
    <w:rsid w:val="00BD7813"/>
    <w:rsid w:val="00BD7908"/>
    <w:rsid w:val="00BE01E4"/>
    <w:rsid w:val="00BE03ED"/>
    <w:rsid w:val="00BE0626"/>
    <w:rsid w:val="00BE06A7"/>
    <w:rsid w:val="00BE1250"/>
    <w:rsid w:val="00BE1670"/>
    <w:rsid w:val="00BE1E81"/>
    <w:rsid w:val="00BE2282"/>
    <w:rsid w:val="00BE241A"/>
    <w:rsid w:val="00BE2A50"/>
    <w:rsid w:val="00BE2CFB"/>
    <w:rsid w:val="00BE2D16"/>
    <w:rsid w:val="00BE323A"/>
    <w:rsid w:val="00BE397E"/>
    <w:rsid w:val="00BE3CD0"/>
    <w:rsid w:val="00BE44A7"/>
    <w:rsid w:val="00BE44E8"/>
    <w:rsid w:val="00BE48B1"/>
    <w:rsid w:val="00BE48DC"/>
    <w:rsid w:val="00BE528F"/>
    <w:rsid w:val="00BE555D"/>
    <w:rsid w:val="00BE5B8E"/>
    <w:rsid w:val="00BE6169"/>
    <w:rsid w:val="00BE667C"/>
    <w:rsid w:val="00BE66F4"/>
    <w:rsid w:val="00BE6918"/>
    <w:rsid w:val="00BE6C49"/>
    <w:rsid w:val="00BE6C92"/>
    <w:rsid w:val="00BE6EE2"/>
    <w:rsid w:val="00BE6FB4"/>
    <w:rsid w:val="00BE7555"/>
    <w:rsid w:val="00BE7570"/>
    <w:rsid w:val="00BE7F3E"/>
    <w:rsid w:val="00BF038F"/>
    <w:rsid w:val="00BF0680"/>
    <w:rsid w:val="00BF10F1"/>
    <w:rsid w:val="00BF114E"/>
    <w:rsid w:val="00BF1226"/>
    <w:rsid w:val="00BF1483"/>
    <w:rsid w:val="00BF157D"/>
    <w:rsid w:val="00BF18C2"/>
    <w:rsid w:val="00BF1EB5"/>
    <w:rsid w:val="00BF2159"/>
    <w:rsid w:val="00BF22A6"/>
    <w:rsid w:val="00BF28FA"/>
    <w:rsid w:val="00BF2B72"/>
    <w:rsid w:val="00BF2EC7"/>
    <w:rsid w:val="00BF3639"/>
    <w:rsid w:val="00BF3821"/>
    <w:rsid w:val="00BF38AC"/>
    <w:rsid w:val="00BF3940"/>
    <w:rsid w:val="00BF4FE3"/>
    <w:rsid w:val="00BF56FB"/>
    <w:rsid w:val="00BF5D15"/>
    <w:rsid w:val="00BF5ED0"/>
    <w:rsid w:val="00BF5FD6"/>
    <w:rsid w:val="00BF61B0"/>
    <w:rsid w:val="00BF6621"/>
    <w:rsid w:val="00BF69F1"/>
    <w:rsid w:val="00BF78DC"/>
    <w:rsid w:val="00BF7C25"/>
    <w:rsid w:val="00BF7E44"/>
    <w:rsid w:val="00C00770"/>
    <w:rsid w:val="00C008CE"/>
    <w:rsid w:val="00C01375"/>
    <w:rsid w:val="00C01572"/>
    <w:rsid w:val="00C01589"/>
    <w:rsid w:val="00C0163C"/>
    <w:rsid w:val="00C01BB2"/>
    <w:rsid w:val="00C01F88"/>
    <w:rsid w:val="00C0210B"/>
    <w:rsid w:val="00C02903"/>
    <w:rsid w:val="00C02BFD"/>
    <w:rsid w:val="00C03026"/>
    <w:rsid w:val="00C03084"/>
    <w:rsid w:val="00C03353"/>
    <w:rsid w:val="00C034BF"/>
    <w:rsid w:val="00C03B03"/>
    <w:rsid w:val="00C049DF"/>
    <w:rsid w:val="00C0620A"/>
    <w:rsid w:val="00C06606"/>
    <w:rsid w:val="00C06619"/>
    <w:rsid w:val="00C0682C"/>
    <w:rsid w:val="00C071D1"/>
    <w:rsid w:val="00C07C18"/>
    <w:rsid w:val="00C07FD9"/>
    <w:rsid w:val="00C10120"/>
    <w:rsid w:val="00C10A1E"/>
    <w:rsid w:val="00C10C71"/>
    <w:rsid w:val="00C10CF7"/>
    <w:rsid w:val="00C11082"/>
    <w:rsid w:val="00C11326"/>
    <w:rsid w:val="00C11729"/>
    <w:rsid w:val="00C126B8"/>
    <w:rsid w:val="00C12A7D"/>
    <w:rsid w:val="00C12B1E"/>
    <w:rsid w:val="00C13268"/>
    <w:rsid w:val="00C132DA"/>
    <w:rsid w:val="00C1360B"/>
    <w:rsid w:val="00C1391F"/>
    <w:rsid w:val="00C14593"/>
    <w:rsid w:val="00C14F7E"/>
    <w:rsid w:val="00C1555D"/>
    <w:rsid w:val="00C15DC3"/>
    <w:rsid w:val="00C16427"/>
    <w:rsid w:val="00C16DFA"/>
    <w:rsid w:val="00C16F48"/>
    <w:rsid w:val="00C171EE"/>
    <w:rsid w:val="00C17964"/>
    <w:rsid w:val="00C17AF0"/>
    <w:rsid w:val="00C17DBE"/>
    <w:rsid w:val="00C2012C"/>
    <w:rsid w:val="00C2098D"/>
    <w:rsid w:val="00C20BB3"/>
    <w:rsid w:val="00C20EFB"/>
    <w:rsid w:val="00C2100A"/>
    <w:rsid w:val="00C22614"/>
    <w:rsid w:val="00C22985"/>
    <w:rsid w:val="00C2299A"/>
    <w:rsid w:val="00C22B08"/>
    <w:rsid w:val="00C22B7E"/>
    <w:rsid w:val="00C22F0C"/>
    <w:rsid w:val="00C23296"/>
    <w:rsid w:val="00C23638"/>
    <w:rsid w:val="00C2386A"/>
    <w:rsid w:val="00C23B33"/>
    <w:rsid w:val="00C240EE"/>
    <w:rsid w:val="00C248EF"/>
    <w:rsid w:val="00C24F1D"/>
    <w:rsid w:val="00C25107"/>
    <w:rsid w:val="00C2519E"/>
    <w:rsid w:val="00C256D0"/>
    <w:rsid w:val="00C256F0"/>
    <w:rsid w:val="00C25DBB"/>
    <w:rsid w:val="00C2645C"/>
    <w:rsid w:val="00C26555"/>
    <w:rsid w:val="00C26674"/>
    <w:rsid w:val="00C269F1"/>
    <w:rsid w:val="00C271D1"/>
    <w:rsid w:val="00C277BA"/>
    <w:rsid w:val="00C27C64"/>
    <w:rsid w:val="00C300CC"/>
    <w:rsid w:val="00C304F4"/>
    <w:rsid w:val="00C307E0"/>
    <w:rsid w:val="00C307E5"/>
    <w:rsid w:val="00C30949"/>
    <w:rsid w:val="00C315BD"/>
    <w:rsid w:val="00C31DA5"/>
    <w:rsid w:val="00C32794"/>
    <w:rsid w:val="00C33690"/>
    <w:rsid w:val="00C33A8B"/>
    <w:rsid w:val="00C33ACE"/>
    <w:rsid w:val="00C33B06"/>
    <w:rsid w:val="00C34318"/>
    <w:rsid w:val="00C34633"/>
    <w:rsid w:val="00C34759"/>
    <w:rsid w:val="00C34C2C"/>
    <w:rsid w:val="00C34FD3"/>
    <w:rsid w:val="00C3557F"/>
    <w:rsid w:val="00C35C16"/>
    <w:rsid w:val="00C36B15"/>
    <w:rsid w:val="00C373A9"/>
    <w:rsid w:val="00C375F0"/>
    <w:rsid w:val="00C37ABD"/>
    <w:rsid w:val="00C37E40"/>
    <w:rsid w:val="00C37F37"/>
    <w:rsid w:val="00C401A3"/>
    <w:rsid w:val="00C401BE"/>
    <w:rsid w:val="00C4080A"/>
    <w:rsid w:val="00C40A68"/>
    <w:rsid w:val="00C40BDD"/>
    <w:rsid w:val="00C40C4D"/>
    <w:rsid w:val="00C40EA4"/>
    <w:rsid w:val="00C40F15"/>
    <w:rsid w:val="00C412EC"/>
    <w:rsid w:val="00C416A0"/>
    <w:rsid w:val="00C41A9C"/>
    <w:rsid w:val="00C41F6C"/>
    <w:rsid w:val="00C420E3"/>
    <w:rsid w:val="00C42399"/>
    <w:rsid w:val="00C42D02"/>
    <w:rsid w:val="00C43036"/>
    <w:rsid w:val="00C43C4B"/>
    <w:rsid w:val="00C44012"/>
    <w:rsid w:val="00C446C5"/>
    <w:rsid w:val="00C44810"/>
    <w:rsid w:val="00C449D5"/>
    <w:rsid w:val="00C44B45"/>
    <w:rsid w:val="00C44C57"/>
    <w:rsid w:val="00C44DF5"/>
    <w:rsid w:val="00C44FE2"/>
    <w:rsid w:val="00C4519C"/>
    <w:rsid w:val="00C45454"/>
    <w:rsid w:val="00C4583B"/>
    <w:rsid w:val="00C4588B"/>
    <w:rsid w:val="00C46031"/>
    <w:rsid w:val="00C462FA"/>
    <w:rsid w:val="00C465FB"/>
    <w:rsid w:val="00C46683"/>
    <w:rsid w:val="00C46770"/>
    <w:rsid w:val="00C46C70"/>
    <w:rsid w:val="00C46DAB"/>
    <w:rsid w:val="00C47033"/>
    <w:rsid w:val="00C47190"/>
    <w:rsid w:val="00C47627"/>
    <w:rsid w:val="00C47A79"/>
    <w:rsid w:val="00C47FB0"/>
    <w:rsid w:val="00C47FEF"/>
    <w:rsid w:val="00C50002"/>
    <w:rsid w:val="00C50041"/>
    <w:rsid w:val="00C502A6"/>
    <w:rsid w:val="00C50ED5"/>
    <w:rsid w:val="00C51212"/>
    <w:rsid w:val="00C51558"/>
    <w:rsid w:val="00C5180B"/>
    <w:rsid w:val="00C51884"/>
    <w:rsid w:val="00C518D3"/>
    <w:rsid w:val="00C51B60"/>
    <w:rsid w:val="00C52A06"/>
    <w:rsid w:val="00C52A45"/>
    <w:rsid w:val="00C52CC2"/>
    <w:rsid w:val="00C52ED4"/>
    <w:rsid w:val="00C53001"/>
    <w:rsid w:val="00C5380E"/>
    <w:rsid w:val="00C5384B"/>
    <w:rsid w:val="00C54193"/>
    <w:rsid w:val="00C543D3"/>
    <w:rsid w:val="00C548EE"/>
    <w:rsid w:val="00C54CD2"/>
    <w:rsid w:val="00C55503"/>
    <w:rsid w:val="00C556ED"/>
    <w:rsid w:val="00C55DB8"/>
    <w:rsid w:val="00C5605F"/>
    <w:rsid w:val="00C564DC"/>
    <w:rsid w:val="00C56AB6"/>
    <w:rsid w:val="00C57AA6"/>
    <w:rsid w:val="00C600EB"/>
    <w:rsid w:val="00C60501"/>
    <w:rsid w:val="00C606EA"/>
    <w:rsid w:val="00C60F6D"/>
    <w:rsid w:val="00C614A0"/>
    <w:rsid w:val="00C61AE2"/>
    <w:rsid w:val="00C61C33"/>
    <w:rsid w:val="00C61DAA"/>
    <w:rsid w:val="00C61DBA"/>
    <w:rsid w:val="00C62401"/>
    <w:rsid w:val="00C62429"/>
    <w:rsid w:val="00C62593"/>
    <w:rsid w:val="00C62753"/>
    <w:rsid w:val="00C62783"/>
    <w:rsid w:val="00C627E8"/>
    <w:rsid w:val="00C6304F"/>
    <w:rsid w:val="00C63A5E"/>
    <w:rsid w:val="00C63C22"/>
    <w:rsid w:val="00C63E76"/>
    <w:rsid w:val="00C64820"/>
    <w:rsid w:val="00C649E0"/>
    <w:rsid w:val="00C64EA9"/>
    <w:rsid w:val="00C64FB2"/>
    <w:rsid w:val="00C653D2"/>
    <w:rsid w:val="00C654FC"/>
    <w:rsid w:val="00C657D1"/>
    <w:rsid w:val="00C65D8D"/>
    <w:rsid w:val="00C660B3"/>
    <w:rsid w:val="00C667E0"/>
    <w:rsid w:val="00C66F2F"/>
    <w:rsid w:val="00C6707F"/>
    <w:rsid w:val="00C67551"/>
    <w:rsid w:val="00C676E8"/>
    <w:rsid w:val="00C678E7"/>
    <w:rsid w:val="00C679C3"/>
    <w:rsid w:val="00C7031B"/>
    <w:rsid w:val="00C71117"/>
    <w:rsid w:val="00C7139A"/>
    <w:rsid w:val="00C716D4"/>
    <w:rsid w:val="00C71BB7"/>
    <w:rsid w:val="00C71ED3"/>
    <w:rsid w:val="00C722B1"/>
    <w:rsid w:val="00C72CB1"/>
    <w:rsid w:val="00C72D9D"/>
    <w:rsid w:val="00C73E4F"/>
    <w:rsid w:val="00C74175"/>
    <w:rsid w:val="00C74515"/>
    <w:rsid w:val="00C74973"/>
    <w:rsid w:val="00C74C04"/>
    <w:rsid w:val="00C74DB4"/>
    <w:rsid w:val="00C753F8"/>
    <w:rsid w:val="00C75590"/>
    <w:rsid w:val="00C75592"/>
    <w:rsid w:val="00C75596"/>
    <w:rsid w:val="00C75800"/>
    <w:rsid w:val="00C75A7A"/>
    <w:rsid w:val="00C76257"/>
    <w:rsid w:val="00C76484"/>
    <w:rsid w:val="00C768CF"/>
    <w:rsid w:val="00C76B66"/>
    <w:rsid w:val="00C76CEB"/>
    <w:rsid w:val="00C773C7"/>
    <w:rsid w:val="00C7795F"/>
    <w:rsid w:val="00C80048"/>
    <w:rsid w:val="00C80184"/>
    <w:rsid w:val="00C80565"/>
    <w:rsid w:val="00C80BC5"/>
    <w:rsid w:val="00C80BF9"/>
    <w:rsid w:val="00C8125B"/>
    <w:rsid w:val="00C81E43"/>
    <w:rsid w:val="00C822AC"/>
    <w:rsid w:val="00C82365"/>
    <w:rsid w:val="00C82549"/>
    <w:rsid w:val="00C82694"/>
    <w:rsid w:val="00C82A23"/>
    <w:rsid w:val="00C82DD8"/>
    <w:rsid w:val="00C83C3E"/>
    <w:rsid w:val="00C84137"/>
    <w:rsid w:val="00C84241"/>
    <w:rsid w:val="00C843CE"/>
    <w:rsid w:val="00C84C19"/>
    <w:rsid w:val="00C84DD3"/>
    <w:rsid w:val="00C84E2C"/>
    <w:rsid w:val="00C8507C"/>
    <w:rsid w:val="00C85237"/>
    <w:rsid w:val="00C85332"/>
    <w:rsid w:val="00C854CB"/>
    <w:rsid w:val="00C854F0"/>
    <w:rsid w:val="00C85D78"/>
    <w:rsid w:val="00C85E78"/>
    <w:rsid w:val="00C86964"/>
    <w:rsid w:val="00C86B9C"/>
    <w:rsid w:val="00C87414"/>
    <w:rsid w:val="00C8758E"/>
    <w:rsid w:val="00C87B19"/>
    <w:rsid w:val="00C87C11"/>
    <w:rsid w:val="00C87E83"/>
    <w:rsid w:val="00C90015"/>
    <w:rsid w:val="00C900F0"/>
    <w:rsid w:val="00C90380"/>
    <w:rsid w:val="00C90446"/>
    <w:rsid w:val="00C90E87"/>
    <w:rsid w:val="00C9134C"/>
    <w:rsid w:val="00C91838"/>
    <w:rsid w:val="00C919E0"/>
    <w:rsid w:val="00C91A33"/>
    <w:rsid w:val="00C91EA5"/>
    <w:rsid w:val="00C92165"/>
    <w:rsid w:val="00C921A3"/>
    <w:rsid w:val="00C921A6"/>
    <w:rsid w:val="00C9275F"/>
    <w:rsid w:val="00C927CD"/>
    <w:rsid w:val="00C93BD9"/>
    <w:rsid w:val="00C9481D"/>
    <w:rsid w:val="00C94B12"/>
    <w:rsid w:val="00C94B5F"/>
    <w:rsid w:val="00C94C96"/>
    <w:rsid w:val="00C94FE6"/>
    <w:rsid w:val="00C9511F"/>
    <w:rsid w:val="00C95584"/>
    <w:rsid w:val="00C959D2"/>
    <w:rsid w:val="00C95D77"/>
    <w:rsid w:val="00C95EE4"/>
    <w:rsid w:val="00C96831"/>
    <w:rsid w:val="00C97111"/>
    <w:rsid w:val="00C97478"/>
    <w:rsid w:val="00C9772D"/>
    <w:rsid w:val="00C97A2B"/>
    <w:rsid w:val="00C97ACB"/>
    <w:rsid w:val="00C97C1D"/>
    <w:rsid w:val="00C97C46"/>
    <w:rsid w:val="00C97EB7"/>
    <w:rsid w:val="00CA0BB2"/>
    <w:rsid w:val="00CA0D9F"/>
    <w:rsid w:val="00CA1767"/>
    <w:rsid w:val="00CA1809"/>
    <w:rsid w:val="00CA1C73"/>
    <w:rsid w:val="00CA1D42"/>
    <w:rsid w:val="00CA20C1"/>
    <w:rsid w:val="00CA2443"/>
    <w:rsid w:val="00CA2600"/>
    <w:rsid w:val="00CA28AF"/>
    <w:rsid w:val="00CA2B14"/>
    <w:rsid w:val="00CA2FE9"/>
    <w:rsid w:val="00CA4A5A"/>
    <w:rsid w:val="00CA4C62"/>
    <w:rsid w:val="00CA54A4"/>
    <w:rsid w:val="00CA56FF"/>
    <w:rsid w:val="00CA57D4"/>
    <w:rsid w:val="00CA58AA"/>
    <w:rsid w:val="00CA58DF"/>
    <w:rsid w:val="00CA60C4"/>
    <w:rsid w:val="00CA6127"/>
    <w:rsid w:val="00CA622A"/>
    <w:rsid w:val="00CA6266"/>
    <w:rsid w:val="00CA72E7"/>
    <w:rsid w:val="00CA73EE"/>
    <w:rsid w:val="00CA7BE2"/>
    <w:rsid w:val="00CB0526"/>
    <w:rsid w:val="00CB0909"/>
    <w:rsid w:val="00CB0B7C"/>
    <w:rsid w:val="00CB0C13"/>
    <w:rsid w:val="00CB120F"/>
    <w:rsid w:val="00CB1596"/>
    <w:rsid w:val="00CB1A16"/>
    <w:rsid w:val="00CB1BCA"/>
    <w:rsid w:val="00CB1F76"/>
    <w:rsid w:val="00CB217D"/>
    <w:rsid w:val="00CB2472"/>
    <w:rsid w:val="00CB254E"/>
    <w:rsid w:val="00CB274F"/>
    <w:rsid w:val="00CB35A2"/>
    <w:rsid w:val="00CB37E3"/>
    <w:rsid w:val="00CB3AF9"/>
    <w:rsid w:val="00CB3BA9"/>
    <w:rsid w:val="00CB3E84"/>
    <w:rsid w:val="00CB4266"/>
    <w:rsid w:val="00CB4884"/>
    <w:rsid w:val="00CB4B74"/>
    <w:rsid w:val="00CB4DBF"/>
    <w:rsid w:val="00CB4E08"/>
    <w:rsid w:val="00CB5125"/>
    <w:rsid w:val="00CB5925"/>
    <w:rsid w:val="00CB5E8E"/>
    <w:rsid w:val="00CB6939"/>
    <w:rsid w:val="00CB6CA2"/>
    <w:rsid w:val="00CB6D9C"/>
    <w:rsid w:val="00CB6F9C"/>
    <w:rsid w:val="00CB79BB"/>
    <w:rsid w:val="00CB7D63"/>
    <w:rsid w:val="00CB7E84"/>
    <w:rsid w:val="00CC040C"/>
    <w:rsid w:val="00CC08C7"/>
    <w:rsid w:val="00CC0E89"/>
    <w:rsid w:val="00CC10C8"/>
    <w:rsid w:val="00CC19BB"/>
    <w:rsid w:val="00CC2045"/>
    <w:rsid w:val="00CC2189"/>
    <w:rsid w:val="00CC36FB"/>
    <w:rsid w:val="00CC3949"/>
    <w:rsid w:val="00CC3CBA"/>
    <w:rsid w:val="00CC3F88"/>
    <w:rsid w:val="00CC4361"/>
    <w:rsid w:val="00CC4686"/>
    <w:rsid w:val="00CC4B84"/>
    <w:rsid w:val="00CC4CC8"/>
    <w:rsid w:val="00CC4D50"/>
    <w:rsid w:val="00CC4E8B"/>
    <w:rsid w:val="00CC50EA"/>
    <w:rsid w:val="00CC5163"/>
    <w:rsid w:val="00CC5532"/>
    <w:rsid w:val="00CC58CB"/>
    <w:rsid w:val="00CC594B"/>
    <w:rsid w:val="00CC5D87"/>
    <w:rsid w:val="00CC5F91"/>
    <w:rsid w:val="00CC6376"/>
    <w:rsid w:val="00CC64FF"/>
    <w:rsid w:val="00CC6763"/>
    <w:rsid w:val="00CC68A1"/>
    <w:rsid w:val="00CC692D"/>
    <w:rsid w:val="00CC692E"/>
    <w:rsid w:val="00CC704A"/>
    <w:rsid w:val="00CC75D0"/>
    <w:rsid w:val="00CC7E6C"/>
    <w:rsid w:val="00CD05A9"/>
    <w:rsid w:val="00CD0BE6"/>
    <w:rsid w:val="00CD13D4"/>
    <w:rsid w:val="00CD2347"/>
    <w:rsid w:val="00CD254A"/>
    <w:rsid w:val="00CD2562"/>
    <w:rsid w:val="00CD26D6"/>
    <w:rsid w:val="00CD2B2C"/>
    <w:rsid w:val="00CD3690"/>
    <w:rsid w:val="00CD3B19"/>
    <w:rsid w:val="00CD3C12"/>
    <w:rsid w:val="00CD41CD"/>
    <w:rsid w:val="00CD454D"/>
    <w:rsid w:val="00CD4584"/>
    <w:rsid w:val="00CD48E0"/>
    <w:rsid w:val="00CD4A61"/>
    <w:rsid w:val="00CD4DF4"/>
    <w:rsid w:val="00CD50BB"/>
    <w:rsid w:val="00CD5B15"/>
    <w:rsid w:val="00CD5C62"/>
    <w:rsid w:val="00CD64CB"/>
    <w:rsid w:val="00CD6745"/>
    <w:rsid w:val="00CD6C6F"/>
    <w:rsid w:val="00CD7789"/>
    <w:rsid w:val="00CD77BC"/>
    <w:rsid w:val="00CD7915"/>
    <w:rsid w:val="00CE007D"/>
    <w:rsid w:val="00CE03C6"/>
    <w:rsid w:val="00CE07C2"/>
    <w:rsid w:val="00CE0CC1"/>
    <w:rsid w:val="00CE11BA"/>
    <w:rsid w:val="00CE1287"/>
    <w:rsid w:val="00CE13C0"/>
    <w:rsid w:val="00CE2080"/>
    <w:rsid w:val="00CE28A8"/>
    <w:rsid w:val="00CE2B71"/>
    <w:rsid w:val="00CE349C"/>
    <w:rsid w:val="00CE3CFE"/>
    <w:rsid w:val="00CE3DC8"/>
    <w:rsid w:val="00CE51DA"/>
    <w:rsid w:val="00CE57BA"/>
    <w:rsid w:val="00CE656F"/>
    <w:rsid w:val="00CE6A0A"/>
    <w:rsid w:val="00CE6C4B"/>
    <w:rsid w:val="00CE6F85"/>
    <w:rsid w:val="00CE71D4"/>
    <w:rsid w:val="00CE720D"/>
    <w:rsid w:val="00CE746B"/>
    <w:rsid w:val="00CE7C3A"/>
    <w:rsid w:val="00CF0068"/>
    <w:rsid w:val="00CF011C"/>
    <w:rsid w:val="00CF02EC"/>
    <w:rsid w:val="00CF06FF"/>
    <w:rsid w:val="00CF0C3B"/>
    <w:rsid w:val="00CF0E31"/>
    <w:rsid w:val="00CF15AE"/>
    <w:rsid w:val="00CF1A84"/>
    <w:rsid w:val="00CF1C75"/>
    <w:rsid w:val="00CF2774"/>
    <w:rsid w:val="00CF28F3"/>
    <w:rsid w:val="00CF315B"/>
    <w:rsid w:val="00CF3C18"/>
    <w:rsid w:val="00CF3E1E"/>
    <w:rsid w:val="00CF43A0"/>
    <w:rsid w:val="00CF4575"/>
    <w:rsid w:val="00CF4BB5"/>
    <w:rsid w:val="00CF4D1D"/>
    <w:rsid w:val="00CF52F7"/>
    <w:rsid w:val="00CF5568"/>
    <w:rsid w:val="00CF63E6"/>
    <w:rsid w:val="00CF679E"/>
    <w:rsid w:val="00CF70BA"/>
    <w:rsid w:val="00CF7312"/>
    <w:rsid w:val="00CF778A"/>
    <w:rsid w:val="00D00353"/>
    <w:rsid w:val="00D00E24"/>
    <w:rsid w:val="00D012AB"/>
    <w:rsid w:val="00D013F6"/>
    <w:rsid w:val="00D014B0"/>
    <w:rsid w:val="00D0236A"/>
    <w:rsid w:val="00D024A3"/>
    <w:rsid w:val="00D026CD"/>
    <w:rsid w:val="00D02F36"/>
    <w:rsid w:val="00D03BCF"/>
    <w:rsid w:val="00D03CC0"/>
    <w:rsid w:val="00D03E8A"/>
    <w:rsid w:val="00D041CE"/>
    <w:rsid w:val="00D044B6"/>
    <w:rsid w:val="00D04A6E"/>
    <w:rsid w:val="00D04D3D"/>
    <w:rsid w:val="00D04EBC"/>
    <w:rsid w:val="00D05C7A"/>
    <w:rsid w:val="00D06127"/>
    <w:rsid w:val="00D06929"/>
    <w:rsid w:val="00D06BE8"/>
    <w:rsid w:val="00D0771E"/>
    <w:rsid w:val="00D0778B"/>
    <w:rsid w:val="00D07A42"/>
    <w:rsid w:val="00D07D0F"/>
    <w:rsid w:val="00D07FE5"/>
    <w:rsid w:val="00D102BB"/>
    <w:rsid w:val="00D1054C"/>
    <w:rsid w:val="00D10D2D"/>
    <w:rsid w:val="00D11048"/>
    <w:rsid w:val="00D11B49"/>
    <w:rsid w:val="00D11C6C"/>
    <w:rsid w:val="00D11E50"/>
    <w:rsid w:val="00D12537"/>
    <w:rsid w:val="00D12562"/>
    <w:rsid w:val="00D126BB"/>
    <w:rsid w:val="00D12866"/>
    <w:rsid w:val="00D12FC9"/>
    <w:rsid w:val="00D1314B"/>
    <w:rsid w:val="00D13363"/>
    <w:rsid w:val="00D13BF4"/>
    <w:rsid w:val="00D14337"/>
    <w:rsid w:val="00D14470"/>
    <w:rsid w:val="00D14721"/>
    <w:rsid w:val="00D14CBB"/>
    <w:rsid w:val="00D150C4"/>
    <w:rsid w:val="00D155EF"/>
    <w:rsid w:val="00D1561E"/>
    <w:rsid w:val="00D157C5"/>
    <w:rsid w:val="00D15ABF"/>
    <w:rsid w:val="00D1604D"/>
    <w:rsid w:val="00D162EE"/>
    <w:rsid w:val="00D16311"/>
    <w:rsid w:val="00D16317"/>
    <w:rsid w:val="00D1644A"/>
    <w:rsid w:val="00D17080"/>
    <w:rsid w:val="00D174BB"/>
    <w:rsid w:val="00D1782F"/>
    <w:rsid w:val="00D1795B"/>
    <w:rsid w:val="00D17A7E"/>
    <w:rsid w:val="00D17BC1"/>
    <w:rsid w:val="00D200DF"/>
    <w:rsid w:val="00D20753"/>
    <w:rsid w:val="00D2093F"/>
    <w:rsid w:val="00D20A77"/>
    <w:rsid w:val="00D21780"/>
    <w:rsid w:val="00D21CD2"/>
    <w:rsid w:val="00D21E2A"/>
    <w:rsid w:val="00D223D2"/>
    <w:rsid w:val="00D22461"/>
    <w:rsid w:val="00D226F8"/>
    <w:rsid w:val="00D22841"/>
    <w:rsid w:val="00D22F5E"/>
    <w:rsid w:val="00D23931"/>
    <w:rsid w:val="00D23BA3"/>
    <w:rsid w:val="00D2493C"/>
    <w:rsid w:val="00D262DD"/>
    <w:rsid w:val="00D27077"/>
    <w:rsid w:val="00D30B23"/>
    <w:rsid w:val="00D319C6"/>
    <w:rsid w:val="00D31CDB"/>
    <w:rsid w:val="00D31F47"/>
    <w:rsid w:val="00D32443"/>
    <w:rsid w:val="00D32550"/>
    <w:rsid w:val="00D33256"/>
    <w:rsid w:val="00D33345"/>
    <w:rsid w:val="00D33794"/>
    <w:rsid w:val="00D33798"/>
    <w:rsid w:val="00D339FE"/>
    <w:rsid w:val="00D340F8"/>
    <w:rsid w:val="00D347E9"/>
    <w:rsid w:val="00D34AB2"/>
    <w:rsid w:val="00D34C47"/>
    <w:rsid w:val="00D34C8D"/>
    <w:rsid w:val="00D34FA4"/>
    <w:rsid w:val="00D35BDA"/>
    <w:rsid w:val="00D35C4E"/>
    <w:rsid w:val="00D36248"/>
    <w:rsid w:val="00D3650C"/>
    <w:rsid w:val="00D36963"/>
    <w:rsid w:val="00D36F42"/>
    <w:rsid w:val="00D3752D"/>
    <w:rsid w:val="00D376C2"/>
    <w:rsid w:val="00D37719"/>
    <w:rsid w:val="00D37825"/>
    <w:rsid w:val="00D37D21"/>
    <w:rsid w:val="00D37EEF"/>
    <w:rsid w:val="00D40625"/>
    <w:rsid w:val="00D41780"/>
    <w:rsid w:val="00D419C1"/>
    <w:rsid w:val="00D41BB0"/>
    <w:rsid w:val="00D42336"/>
    <w:rsid w:val="00D4247D"/>
    <w:rsid w:val="00D425EA"/>
    <w:rsid w:val="00D430C9"/>
    <w:rsid w:val="00D43495"/>
    <w:rsid w:val="00D43F77"/>
    <w:rsid w:val="00D44017"/>
    <w:rsid w:val="00D4414C"/>
    <w:rsid w:val="00D44CB2"/>
    <w:rsid w:val="00D44F3E"/>
    <w:rsid w:val="00D45298"/>
    <w:rsid w:val="00D456A3"/>
    <w:rsid w:val="00D456CA"/>
    <w:rsid w:val="00D458C1"/>
    <w:rsid w:val="00D45AA3"/>
    <w:rsid w:val="00D45B17"/>
    <w:rsid w:val="00D45C18"/>
    <w:rsid w:val="00D45DD0"/>
    <w:rsid w:val="00D45EA1"/>
    <w:rsid w:val="00D46725"/>
    <w:rsid w:val="00D46A00"/>
    <w:rsid w:val="00D46C82"/>
    <w:rsid w:val="00D46DDB"/>
    <w:rsid w:val="00D473E3"/>
    <w:rsid w:val="00D47DC0"/>
    <w:rsid w:val="00D502D6"/>
    <w:rsid w:val="00D502DF"/>
    <w:rsid w:val="00D508B6"/>
    <w:rsid w:val="00D50EC9"/>
    <w:rsid w:val="00D51B9F"/>
    <w:rsid w:val="00D51E1B"/>
    <w:rsid w:val="00D523A8"/>
    <w:rsid w:val="00D52805"/>
    <w:rsid w:val="00D5290B"/>
    <w:rsid w:val="00D52B56"/>
    <w:rsid w:val="00D52C06"/>
    <w:rsid w:val="00D5395F"/>
    <w:rsid w:val="00D54A90"/>
    <w:rsid w:val="00D54BBC"/>
    <w:rsid w:val="00D55522"/>
    <w:rsid w:val="00D55754"/>
    <w:rsid w:val="00D55F06"/>
    <w:rsid w:val="00D56207"/>
    <w:rsid w:val="00D5633F"/>
    <w:rsid w:val="00D56848"/>
    <w:rsid w:val="00D56A3B"/>
    <w:rsid w:val="00D56A3D"/>
    <w:rsid w:val="00D56F95"/>
    <w:rsid w:val="00D5713E"/>
    <w:rsid w:val="00D60221"/>
    <w:rsid w:val="00D60264"/>
    <w:rsid w:val="00D61401"/>
    <w:rsid w:val="00D61D7C"/>
    <w:rsid w:val="00D62701"/>
    <w:rsid w:val="00D62846"/>
    <w:rsid w:val="00D62A21"/>
    <w:rsid w:val="00D62FD1"/>
    <w:rsid w:val="00D63F88"/>
    <w:rsid w:val="00D64B9F"/>
    <w:rsid w:val="00D64CDF"/>
    <w:rsid w:val="00D6504C"/>
    <w:rsid w:val="00D65237"/>
    <w:rsid w:val="00D656F6"/>
    <w:rsid w:val="00D65F90"/>
    <w:rsid w:val="00D6632E"/>
    <w:rsid w:val="00D6681E"/>
    <w:rsid w:val="00D66B86"/>
    <w:rsid w:val="00D66BAB"/>
    <w:rsid w:val="00D66D04"/>
    <w:rsid w:val="00D66FBA"/>
    <w:rsid w:val="00D672D4"/>
    <w:rsid w:val="00D677D3"/>
    <w:rsid w:val="00D7092A"/>
    <w:rsid w:val="00D71023"/>
    <w:rsid w:val="00D71678"/>
    <w:rsid w:val="00D71682"/>
    <w:rsid w:val="00D71A68"/>
    <w:rsid w:val="00D72253"/>
    <w:rsid w:val="00D724AB"/>
    <w:rsid w:val="00D7252A"/>
    <w:rsid w:val="00D7298E"/>
    <w:rsid w:val="00D72F91"/>
    <w:rsid w:val="00D74015"/>
    <w:rsid w:val="00D74048"/>
    <w:rsid w:val="00D74647"/>
    <w:rsid w:val="00D74A33"/>
    <w:rsid w:val="00D74B85"/>
    <w:rsid w:val="00D74D37"/>
    <w:rsid w:val="00D7513F"/>
    <w:rsid w:val="00D75317"/>
    <w:rsid w:val="00D75552"/>
    <w:rsid w:val="00D76147"/>
    <w:rsid w:val="00D76652"/>
    <w:rsid w:val="00D76A30"/>
    <w:rsid w:val="00D76A37"/>
    <w:rsid w:val="00D76CF5"/>
    <w:rsid w:val="00D77E74"/>
    <w:rsid w:val="00D80841"/>
    <w:rsid w:val="00D80D67"/>
    <w:rsid w:val="00D80DD6"/>
    <w:rsid w:val="00D8161B"/>
    <w:rsid w:val="00D82485"/>
    <w:rsid w:val="00D824B9"/>
    <w:rsid w:val="00D824BA"/>
    <w:rsid w:val="00D8266F"/>
    <w:rsid w:val="00D82764"/>
    <w:rsid w:val="00D82EE9"/>
    <w:rsid w:val="00D83771"/>
    <w:rsid w:val="00D83950"/>
    <w:rsid w:val="00D83FBA"/>
    <w:rsid w:val="00D843AE"/>
    <w:rsid w:val="00D84960"/>
    <w:rsid w:val="00D85CCA"/>
    <w:rsid w:val="00D85E9D"/>
    <w:rsid w:val="00D85FE5"/>
    <w:rsid w:val="00D8608D"/>
    <w:rsid w:val="00D86519"/>
    <w:rsid w:val="00D8683E"/>
    <w:rsid w:val="00D86B61"/>
    <w:rsid w:val="00D86C51"/>
    <w:rsid w:val="00D86ED4"/>
    <w:rsid w:val="00D873D4"/>
    <w:rsid w:val="00D87570"/>
    <w:rsid w:val="00D879E2"/>
    <w:rsid w:val="00D87C72"/>
    <w:rsid w:val="00D9002B"/>
    <w:rsid w:val="00D90142"/>
    <w:rsid w:val="00D903BB"/>
    <w:rsid w:val="00D907E2"/>
    <w:rsid w:val="00D90E41"/>
    <w:rsid w:val="00D91012"/>
    <w:rsid w:val="00D91B1B"/>
    <w:rsid w:val="00D91CAD"/>
    <w:rsid w:val="00D91D12"/>
    <w:rsid w:val="00D921E2"/>
    <w:rsid w:val="00D92C1E"/>
    <w:rsid w:val="00D92D05"/>
    <w:rsid w:val="00D92F45"/>
    <w:rsid w:val="00D9408E"/>
    <w:rsid w:val="00D94278"/>
    <w:rsid w:val="00D94E28"/>
    <w:rsid w:val="00D959F1"/>
    <w:rsid w:val="00D962E9"/>
    <w:rsid w:val="00D9631E"/>
    <w:rsid w:val="00D96571"/>
    <w:rsid w:val="00D968C3"/>
    <w:rsid w:val="00D969CE"/>
    <w:rsid w:val="00D976E1"/>
    <w:rsid w:val="00D978EB"/>
    <w:rsid w:val="00D97AFB"/>
    <w:rsid w:val="00D97F5F"/>
    <w:rsid w:val="00D97F79"/>
    <w:rsid w:val="00DA07AF"/>
    <w:rsid w:val="00DA0B9A"/>
    <w:rsid w:val="00DA0E21"/>
    <w:rsid w:val="00DA0EDF"/>
    <w:rsid w:val="00DA15C1"/>
    <w:rsid w:val="00DA1FE0"/>
    <w:rsid w:val="00DA244B"/>
    <w:rsid w:val="00DA25D2"/>
    <w:rsid w:val="00DA2C91"/>
    <w:rsid w:val="00DA2F06"/>
    <w:rsid w:val="00DA33EB"/>
    <w:rsid w:val="00DA3E53"/>
    <w:rsid w:val="00DA3FD1"/>
    <w:rsid w:val="00DA43D6"/>
    <w:rsid w:val="00DA48A9"/>
    <w:rsid w:val="00DA4972"/>
    <w:rsid w:val="00DA4B3C"/>
    <w:rsid w:val="00DA4EEC"/>
    <w:rsid w:val="00DA561A"/>
    <w:rsid w:val="00DA5B20"/>
    <w:rsid w:val="00DA5DAB"/>
    <w:rsid w:val="00DA6609"/>
    <w:rsid w:val="00DA6D50"/>
    <w:rsid w:val="00DB0ABA"/>
    <w:rsid w:val="00DB11C8"/>
    <w:rsid w:val="00DB17C0"/>
    <w:rsid w:val="00DB1927"/>
    <w:rsid w:val="00DB1ACF"/>
    <w:rsid w:val="00DB1E22"/>
    <w:rsid w:val="00DB2286"/>
    <w:rsid w:val="00DB2478"/>
    <w:rsid w:val="00DB2720"/>
    <w:rsid w:val="00DB2B93"/>
    <w:rsid w:val="00DB2DE9"/>
    <w:rsid w:val="00DB2F76"/>
    <w:rsid w:val="00DB3353"/>
    <w:rsid w:val="00DB3AFC"/>
    <w:rsid w:val="00DB4457"/>
    <w:rsid w:val="00DB4881"/>
    <w:rsid w:val="00DB4A55"/>
    <w:rsid w:val="00DB56FD"/>
    <w:rsid w:val="00DB5B82"/>
    <w:rsid w:val="00DB61C0"/>
    <w:rsid w:val="00DB62A1"/>
    <w:rsid w:val="00DB62B2"/>
    <w:rsid w:val="00DB6386"/>
    <w:rsid w:val="00DB68DF"/>
    <w:rsid w:val="00DB6CBB"/>
    <w:rsid w:val="00DB73B6"/>
    <w:rsid w:val="00DB78DE"/>
    <w:rsid w:val="00DB7A1E"/>
    <w:rsid w:val="00DB7E0C"/>
    <w:rsid w:val="00DB7FFE"/>
    <w:rsid w:val="00DC07F4"/>
    <w:rsid w:val="00DC0CEA"/>
    <w:rsid w:val="00DC0D33"/>
    <w:rsid w:val="00DC0D61"/>
    <w:rsid w:val="00DC107A"/>
    <w:rsid w:val="00DC1571"/>
    <w:rsid w:val="00DC1C19"/>
    <w:rsid w:val="00DC1E70"/>
    <w:rsid w:val="00DC2092"/>
    <w:rsid w:val="00DC21F0"/>
    <w:rsid w:val="00DC24FE"/>
    <w:rsid w:val="00DC2DB4"/>
    <w:rsid w:val="00DC2F80"/>
    <w:rsid w:val="00DC3517"/>
    <w:rsid w:val="00DC35E2"/>
    <w:rsid w:val="00DC3900"/>
    <w:rsid w:val="00DC3B96"/>
    <w:rsid w:val="00DC3D48"/>
    <w:rsid w:val="00DC3EB1"/>
    <w:rsid w:val="00DC4A65"/>
    <w:rsid w:val="00DC500F"/>
    <w:rsid w:val="00DC5344"/>
    <w:rsid w:val="00DC58F0"/>
    <w:rsid w:val="00DC5E80"/>
    <w:rsid w:val="00DC5EAF"/>
    <w:rsid w:val="00DC609B"/>
    <w:rsid w:val="00DC6600"/>
    <w:rsid w:val="00DC753C"/>
    <w:rsid w:val="00DC75A2"/>
    <w:rsid w:val="00DC7BF7"/>
    <w:rsid w:val="00DC7E46"/>
    <w:rsid w:val="00DD0242"/>
    <w:rsid w:val="00DD05B5"/>
    <w:rsid w:val="00DD12EC"/>
    <w:rsid w:val="00DD1683"/>
    <w:rsid w:val="00DD1774"/>
    <w:rsid w:val="00DD17AC"/>
    <w:rsid w:val="00DD1829"/>
    <w:rsid w:val="00DD1847"/>
    <w:rsid w:val="00DD1F84"/>
    <w:rsid w:val="00DD2281"/>
    <w:rsid w:val="00DD233D"/>
    <w:rsid w:val="00DD2408"/>
    <w:rsid w:val="00DD2CAE"/>
    <w:rsid w:val="00DD2E84"/>
    <w:rsid w:val="00DD2F6E"/>
    <w:rsid w:val="00DD359D"/>
    <w:rsid w:val="00DD37FE"/>
    <w:rsid w:val="00DD385D"/>
    <w:rsid w:val="00DD3A88"/>
    <w:rsid w:val="00DD418B"/>
    <w:rsid w:val="00DD41E3"/>
    <w:rsid w:val="00DD448E"/>
    <w:rsid w:val="00DD4499"/>
    <w:rsid w:val="00DD4F3E"/>
    <w:rsid w:val="00DD4F96"/>
    <w:rsid w:val="00DD5031"/>
    <w:rsid w:val="00DD5112"/>
    <w:rsid w:val="00DD5117"/>
    <w:rsid w:val="00DD572F"/>
    <w:rsid w:val="00DD61A6"/>
    <w:rsid w:val="00DD6F73"/>
    <w:rsid w:val="00DD72C1"/>
    <w:rsid w:val="00DD731C"/>
    <w:rsid w:val="00DD7642"/>
    <w:rsid w:val="00DD793E"/>
    <w:rsid w:val="00DD7E49"/>
    <w:rsid w:val="00DE008A"/>
    <w:rsid w:val="00DE0A52"/>
    <w:rsid w:val="00DE0AA3"/>
    <w:rsid w:val="00DE0B9B"/>
    <w:rsid w:val="00DE134B"/>
    <w:rsid w:val="00DE16F7"/>
    <w:rsid w:val="00DE1D51"/>
    <w:rsid w:val="00DE207D"/>
    <w:rsid w:val="00DE235A"/>
    <w:rsid w:val="00DE2451"/>
    <w:rsid w:val="00DE2BBE"/>
    <w:rsid w:val="00DE2BD2"/>
    <w:rsid w:val="00DE32DD"/>
    <w:rsid w:val="00DE37F0"/>
    <w:rsid w:val="00DE3D5E"/>
    <w:rsid w:val="00DE4472"/>
    <w:rsid w:val="00DE457E"/>
    <w:rsid w:val="00DE4791"/>
    <w:rsid w:val="00DE494C"/>
    <w:rsid w:val="00DE50CE"/>
    <w:rsid w:val="00DE539C"/>
    <w:rsid w:val="00DE5612"/>
    <w:rsid w:val="00DE5B12"/>
    <w:rsid w:val="00DE5F6E"/>
    <w:rsid w:val="00DE61E6"/>
    <w:rsid w:val="00DE64DF"/>
    <w:rsid w:val="00DE660F"/>
    <w:rsid w:val="00DE68FF"/>
    <w:rsid w:val="00DF01C9"/>
    <w:rsid w:val="00DF052D"/>
    <w:rsid w:val="00DF064F"/>
    <w:rsid w:val="00DF0854"/>
    <w:rsid w:val="00DF0958"/>
    <w:rsid w:val="00DF09F9"/>
    <w:rsid w:val="00DF0CE0"/>
    <w:rsid w:val="00DF13DC"/>
    <w:rsid w:val="00DF2240"/>
    <w:rsid w:val="00DF3B9D"/>
    <w:rsid w:val="00DF425F"/>
    <w:rsid w:val="00DF4472"/>
    <w:rsid w:val="00DF4486"/>
    <w:rsid w:val="00DF51A3"/>
    <w:rsid w:val="00DF549C"/>
    <w:rsid w:val="00DF6261"/>
    <w:rsid w:val="00DF67ED"/>
    <w:rsid w:val="00DF72DA"/>
    <w:rsid w:val="00DF739F"/>
    <w:rsid w:val="00DF76E4"/>
    <w:rsid w:val="00E00847"/>
    <w:rsid w:val="00E0086B"/>
    <w:rsid w:val="00E010C1"/>
    <w:rsid w:val="00E017D4"/>
    <w:rsid w:val="00E01936"/>
    <w:rsid w:val="00E01A60"/>
    <w:rsid w:val="00E02204"/>
    <w:rsid w:val="00E0356C"/>
    <w:rsid w:val="00E03856"/>
    <w:rsid w:val="00E03F53"/>
    <w:rsid w:val="00E047DE"/>
    <w:rsid w:val="00E04CDE"/>
    <w:rsid w:val="00E04D4B"/>
    <w:rsid w:val="00E04ECF"/>
    <w:rsid w:val="00E05814"/>
    <w:rsid w:val="00E062DF"/>
    <w:rsid w:val="00E064F8"/>
    <w:rsid w:val="00E066D0"/>
    <w:rsid w:val="00E0692D"/>
    <w:rsid w:val="00E06AE0"/>
    <w:rsid w:val="00E06BF4"/>
    <w:rsid w:val="00E06C8A"/>
    <w:rsid w:val="00E06D75"/>
    <w:rsid w:val="00E072EF"/>
    <w:rsid w:val="00E078AB"/>
    <w:rsid w:val="00E07FD2"/>
    <w:rsid w:val="00E10EB9"/>
    <w:rsid w:val="00E1110B"/>
    <w:rsid w:val="00E118D9"/>
    <w:rsid w:val="00E11B7B"/>
    <w:rsid w:val="00E1233F"/>
    <w:rsid w:val="00E12A6F"/>
    <w:rsid w:val="00E12FA4"/>
    <w:rsid w:val="00E1305F"/>
    <w:rsid w:val="00E13205"/>
    <w:rsid w:val="00E1391D"/>
    <w:rsid w:val="00E13AA5"/>
    <w:rsid w:val="00E13B7D"/>
    <w:rsid w:val="00E13DB9"/>
    <w:rsid w:val="00E13E29"/>
    <w:rsid w:val="00E13F3B"/>
    <w:rsid w:val="00E1448F"/>
    <w:rsid w:val="00E1465F"/>
    <w:rsid w:val="00E14DCB"/>
    <w:rsid w:val="00E1527E"/>
    <w:rsid w:val="00E1555C"/>
    <w:rsid w:val="00E15A49"/>
    <w:rsid w:val="00E15DD0"/>
    <w:rsid w:val="00E166CE"/>
    <w:rsid w:val="00E16773"/>
    <w:rsid w:val="00E16F05"/>
    <w:rsid w:val="00E1729F"/>
    <w:rsid w:val="00E1749D"/>
    <w:rsid w:val="00E179ED"/>
    <w:rsid w:val="00E17A6C"/>
    <w:rsid w:val="00E17BC2"/>
    <w:rsid w:val="00E17BDF"/>
    <w:rsid w:val="00E20187"/>
    <w:rsid w:val="00E20393"/>
    <w:rsid w:val="00E2121B"/>
    <w:rsid w:val="00E212C8"/>
    <w:rsid w:val="00E216C1"/>
    <w:rsid w:val="00E219AB"/>
    <w:rsid w:val="00E21B22"/>
    <w:rsid w:val="00E21D84"/>
    <w:rsid w:val="00E21FFC"/>
    <w:rsid w:val="00E225B5"/>
    <w:rsid w:val="00E22631"/>
    <w:rsid w:val="00E22701"/>
    <w:rsid w:val="00E2361E"/>
    <w:rsid w:val="00E23D4F"/>
    <w:rsid w:val="00E24532"/>
    <w:rsid w:val="00E24CA0"/>
    <w:rsid w:val="00E253B1"/>
    <w:rsid w:val="00E25405"/>
    <w:rsid w:val="00E254EB"/>
    <w:rsid w:val="00E2577C"/>
    <w:rsid w:val="00E25DDF"/>
    <w:rsid w:val="00E2601C"/>
    <w:rsid w:val="00E26104"/>
    <w:rsid w:val="00E264CC"/>
    <w:rsid w:val="00E27264"/>
    <w:rsid w:val="00E2728B"/>
    <w:rsid w:val="00E2749D"/>
    <w:rsid w:val="00E27A81"/>
    <w:rsid w:val="00E27C32"/>
    <w:rsid w:val="00E30953"/>
    <w:rsid w:val="00E31160"/>
    <w:rsid w:val="00E311C1"/>
    <w:rsid w:val="00E31A77"/>
    <w:rsid w:val="00E31DD0"/>
    <w:rsid w:val="00E32512"/>
    <w:rsid w:val="00E32674"/>
    <w:rsid w:val="00E32983"/>
    <w:rsid w:val="00E329DC"/>
    <w:rsid w:val="00E32BAD"/>
    <w:rsid w:val="00E33C82"/>
    <w:rsid w:val="00E33EAA"/>
    <w:rsid w:val="00E340F7"/>
    <w:rsid w:val="00E3448E"/>
    <w:rsid w:val="00E34C69"/>
    <w:rsid w:val="00E354AC"/>
    <w:rsid w:val="00E3557B"/>
    <w:rsid w:val="00E35CB6"/>
    <w:rsid w:val="00E36261"/>
    <w:rsid w:val="00E3670C"/>
    <w:rsid w:val="00E367E5"/>
    <w:rsid w:val="00E36A05"/>
    <w:rsid w:val="00E3718B"/>
    <w:rsid w:val="00E3737C"/>
    <w:rsid w:val="00E37FF9"/>
    <w:rsid w:val="00E400E7"/>
    <w:rsid w:val="00E4029C"/>
    <w:rsid w:val="00E403A1"/>
    <w:rsid w:val="00E4168A"/>
    <w:rsid w:val="00E41744"/>
    <w:rsid w:val="00E417B2"/>
    <w:rsid w:val="00E41C6C"/>
    <w:rsid w:val="00E420ED"/>
    <w:rsid w:val="00E42321"/>
    <w:rsid w:val="00E425C3"/>
    <w:rsid w:val="00E42D24"/>
    <w:rsid w:val="00E42F04"/>
    <w:rsid w:val="00E43515"/>
    <w:rsid w:val="00E4358F"/>
    <w:rsid w:val="00E435BC"/>
    <w:rsid w:val="00E436AD"/>
    <w:rsid w:val="00E43741"/>
    <w:rsid w:val="00E43995"/>
    <w:rsid w:val="00E44047"/>
    <w:rsid w:val="00E440C9"/>
    <w:rsid w:val="00E440FE"/>
    <w:rsid w:val="00E446BD"/>
    <w:rsid w:val="00E4500B"/>
    <w:rsid w:val="00E45188"/>
    <w:rsid w:val="00E4552F"/>
    <w:rsid w:val="00E456A9"/>
    <w:rsid w:val="00E45E78"/>
    <w:rsid w:val="00E46103"/>
    <w:rsid w:val="00E46461"/>
    <w:rsid w:val="00E4676A"/>
    <w:rsid w:val="00E46C55"/>
    <w:rsid w:val="00E46C5E"/>
    <w:rsid w:val="00E47132"/>
    <w:rsid w:val="00E471E7"/>
    <w:rsid w:val="00E47921"/>
    <w:rsid w:val="00E479B8"/>
    <w:rsid w:val="00E47FB2"/>
    <w:rsid w:val="00E47FEA"/>
    <w:rsid w:val="00E502E8"/>
    <w:rsid w:val="00E504F0"/>
    <w:rsid w:val="00E508E5"/>
    <w:rsid w:val="00E5096A"/>
    <w:rsid w:val="00E50B43"/>
    <w:rsid w:val="00E51AF6"/>
    <w:rsid w:val="00E52831"/>
    <w:rsid w:val="00E52C3E"/>
    <w:rsid w:val="00E52C4F"/>
    <w:rsid w:val="00E533E7"/>
    <w:rsid w:val="00E536EA"/>
    <w:rsid w:val="00E538AA"/>
    <w:rsid w:val="00E53BB6"/>
    <w:rsid w:val="00E53E8D"/>
    <w:rsid w:val="00E53FF7"/>
    <w:rsid w:val="00E55DCC"/>
    <w:rsid w:val="00E561EE"/>
    <w:rsid w:val="00E566C6"/>
    <w:rsid w:val="00E569B1"/>
    <w:rsid w:val="00E56B6B"/>
    <w:rsid w:val="00E56F67"/>
    <w:rsid w:val="00E57538"/>
    <w:rsid w:val="00E576A3"/>
    <w:rsid w:val="00E576BD"/>
    <w:rsid w:val="00E604FB"/>
    <w:rsid w:val="00E607CC"/>
    <w:rsid w:val="00E60841"/>
    <w:rsid w:val="00E60F2A"/>
    <w:rsid w:val="00E61548"/>
    <w:rsid w:val="00E61E10"/>
    <w:rsid w:val="00E61E25"/>
    <w:rsid w:val="00E61F70"/>
    <w:rsid w:val="00E62086"/>
    <w:rsid w:val="00E62131"/>
    <w:rsid w:val="00E62612"/>
    <w:rsid w:val="00E62685"/>
    <w:rsid w:val="00E62B21"/>
    <w:rsid w:val="00E62E5E"/>
    <w:rsid w:val="00E62EEB"/>
    <w:rsid w:val="00E62F82"/>
    <w:rsid w:val="00E63301"/>
    <w:rsid w:val="00E63489"/>
    <w:rsid w:val="00E63E9F"/>
    <w:rsid w:val="00E64987"/>
    <w:rsid w:val="00E64AC5"/>
    <w:rsid w:val="00E65584"/>
    <w:rsid w:val="00E65D28"/>
    <w:rsid w:val="00E65EE7"/>
    <w:rsid w:val="00E668AE"/>
    <w:rsid w:val="00E66C52"/>
    <w:rsid w:val="00E675F1"/>
    <w:rsid w:val="00E6797C"/>
    <w:rsid w:val="00E67A17"/>
    <w:rsid w:val="00E704F2"/>
    <w:rsid w:val="00E70963"/>
    <w:rsid w:val="00E70D25"/>
    <w:rsid w:val="00E70E21"/>
    <w:rsid w:val="00E70EA2"/>
    <w:rsid w:val="00E715C8"/>
    <w:rsid w:val="00E71735"/>
    <w:rsid w:val="00E71854"/>
    <w:rsid w:val="00E71C55"/>
    <w:rsid w:val="00E71E46"/>
    <w:rsid w:val="00E725BB"/>
    <w:rsid w:val="00E72948"/>
    <w:rsid w:val="00E73499"/>
    <w:rsid w:val="00E73B68"/>
    <w:rsid w:val="00E7434C"/>
    <w:rsid w:val="00E74515"/>
    <w:rsid w:val="00E74C17"/>
    <w:rsid w:val="00E75CDD"/>
    <w:rsid w:val="00E75EAC"/>
    <w:rsid w:val="00E76AD4"/>
    <w:rsid w:val="00E76F8E"/>
    <w:rsid w:val="00E7708F"/>
    <w:rsid w:val="00E773A2"/>
    <w:rsid w:val="00E77607"/>
    <w:rsid w:val="00E77FAD"/>
    <w:rsid w:val="00E80253"/>
    <w:rsid w:val="00E802DD"/>
    <w:rsid w:val="00E80FD8"/>
    <w:rsid w:val="00E81046"/>
    <w:rsid w:val="00E811CC"/>
    <w:rsid w:val="00E813BB"/>
    <w:rsid w:val="00E8191C"/>
    <w:rsid w:val="00E81DBC"/>
    <w:rsid w:val="00E8278A"/>
    <w:rsid w:val="00E82A83"/>
    <w:rsid w:val="00E82AE4"/>
    <w:rsid w:val="00E82B0B"/>
    <w:rsid w:val="00E8312D"/>
    <w:rsid w:val="00E83364"/>
    <w:rsid w:val="00E8337D"/>
    <w:rsid w:val="00E83A73"/>
    <w:rsid w:val="00E83D10"/>
    <w:rsid w:val="00E83FF5"/>
    <w:rsid w:val="00E846B4"/>
    <w:rsid w:val="00E8493F"/>
    <w:rsid w:val="00E84985"/>
    <w:rsid w:val="00E84A91"/>
    <w:rsid w:val="00E84CC1"/>
    <w:rsid w:val="00E850D2"/>
    <w:rsid w:val="00E8585E"/>
    <w:rsid w:val="00E85AE6"/>
    <w:rsid w:val="00E85AF8"/>
    <w:rsid w:val="00E85C24"/>
    <w:rsid w:val="00E86076"/>
    <w:rsid w:val="00E8615F"/>
    <w:rsid w:val="00E862FB"/>
    <w:rsid w:val="00E86535"/>
    <w:rsid w:val="00E87287"/>
    <w:rsid w:val="00E872E3"/>
    <w:rsid w:val="00E874CD"/>
    <w:rsid w:val="00E87540"/>
    <w:rsid w:val="00E87E42"/>
    <w:rsid w:val="00E90ED5"/>
    <w:rsid w:val="00E90F71"/>
    <w:rsid w:val="00E91329"/>
    <w:rsid w:val="00E91416"/>
    <w:rsid w:val="00E91D20"/>
    <w:rsid w:val="00E92BA7"/>
    <w:rsid w:val="00E92E84"/>
    <w:rsid w:val="00E93120"/>
    <w:rsid w:val="00E93EB2"/>
    <w:rsid w:val="00E94264"/>
    <w:rsid w:val="00E95087"/>
    <w:rsid w:val="00E95899"/>
    <w:rsid w:val="00E95B5C"/>
    <w:rsid w:val="00E96244"/>
    <w:rsid w:val="00E963ED"/>
    <w:rsid w:val="00E9657F"/>
    <w:rsid w:val="00E96701"/>
    <w:rsid w:val="00E973D4"/>
    <w:rsid w:val="00E97665"/>
    <w:rsid w:val="00EA011C"/>
    <w:rsid w:val="00EA046C"/>
    <w:rsid w:val="00EA0569"/>
    <w:rsid w:val="00EA06D4"/>
    <w:rsid w:val="00EA0744"/>
    <w:rsid w:val="00EA086F"/>
    <w:rsid w:val="00EA139C"/>
    <w:rsid w:val="00EA1659"/>
    <w:rsid w:val="00EA1772"/>
    <w:rsid w:val="00EA1C77"/>
    <w:rsid w:val="00EA1FEE"/>
    <w:rsid w:val="00EA2059"/>
    <w:rsid w:val="00EA2794"/>
    <w:rsid w:val="00EA2799"/>
    <w:rsid w:val="00EA2F9E"/>
    <w:rsid w:val="00EA328D"/>
    <w:rsid w:val="00EA4D73"/>
    <w:rsid w:val="00EA4EAC"/>
    <w:rsid w:val="00EA574C"/>
    <w:rsid w:val="00EA5972"/>
    <w:rsid w:val="00EA59FF"/>
    <w:rsid w:val="00EA6895"/>
    <w:rsid w:val="00EA6B04"/>
    <w:rsid w:val="00EA717D"/>
    <w:rsid w:val="00EA739E"/>
    <w:rsid w:val="00EA746F"/>
    <w:rsid w:val="00EA7BA4"/>
    <w:rsid w:val="00EA7E09"/>
    <w:rsid w:val="00EB0307"/>
    <w:rsid w:val="00EB08C1"/>
    <w:rsid w:val="00EB0A93"/>
    <w:rsid w:val="00EB0D98"/>
    <w:rsid w:val="00EB11F7"/>
    <w:rsid w:val="00EB12D6"/>
    <w:rsid w:val="00EB1304"/>
    <w:rsid w:val="00EB1957"/>
    <w:rsid w:val="00EB2348"/>
    <w:rsid w:val="00EB2372"/>
    <w:rsid w:val="00EB26A6"/>
    <w:rsid w:val="00EB28F4"/>
    <w:rsid w:val="00EB29FA"/>
    <w:rsid w:val="00EB2E4C"/>
    <w:rsid w:val="00EB2EE3"/>
    <w:rsid w:val="00EB3093"/>
    <w:rsid w:val="00EB3101"/>
    <w:rsid w:val="00EB367D"/>
    <w:rsid w:val="00EB3AD3"/>
    <w:rsid w:val="00EB3B25"/>
    <w:rsid w:val="00EB47EE"/>
    <w:rsid w:val="00EB5821"/>
    <w:rsid w:val="00EB586D"/>
    <w:rsid w:val="00EB587F"/>
    <w:rsid w:val="00EB5C45"/>
    <w:rsid w:val="00EB5E7C"/>
    <w:rsid w:val="00EB5F1E"/>
    <w:rsid w:val="00EB5FAA"/>
    <w:rsid w:val="00EB6069"/>
    <w:rsid w:val="00EB64A7"/>
    <w:rsid w:val="00EB66C9"/>
    <w:rsid w:val="00EB70AE"/>
    <w:rsid w:val="00EB72DD"/>
    <w:rsid w:val="00EB73DC"/>
    <w:rsid w:val="00EB780F"/>
    <w:rsid w:val="00EB788A"/>
    <w:rsid w:val="00EB7E76"/>
    <w:rsid w:val="00EB7F81"/>
    <w:rsid w:val="00EC0BF5"/>
    <w:rsid w:val="00EC1044"/>
    <w:rsid w:val="00EC133A"/>
    <w:rsid w:val="00EC193A"/>
    <w:rsid w:val="00EC1DDC"/>
    <w:rsid w:val="00EC20E1"/>
    <w:rsid w:val="00EC26D5"/>
    <w:rsid w:val="00EC2B84"/>
    <w:rsid w:val="00EC3079"/>
    <w:rsid w:val="00EC3106"/>
    <w:rsid w:val="00EC33AC"/>
    <w:rsid w:val="00EC34B7"/>
    <w:rsid w:val="00EC3BA8"/>
    <w:rsid w:val="00EC3D31"/>
    <w:rsid w:val="00EC41AB"/>
    <w:rsid w:val="00EC45F8"/>
    <w:rsid w:val="00EC4C6E"/>
    <w:rsid w:val="00EC5C9D"/>
    <w:rsid w:val="00EC5DAF"/>
    <w:rsid w:val="00EC62EF"/>
    <w:rsid w:val="00EC633A"/>
    <w:rsid w:val="00EC682F"/>
    <w:rsid w:val="00EC6D10"/>
    <w:rsid w:val="00EC7691"/>
    <w:rsid w:val="00EC7844"/>
    <w:rsid w:val="00ED002D"/>
    <w:rsid w:val="00ED025F"/>
    <w:rsid w:val="00ED09EF"/>
    <w:rsid w:val="00ED1286"/>
    <w:rsid w:val="00ED13F9"/>
    <w:rsid w:val="00ED1592"/>
    <w:rsid w:val="00ED183D"/>
    <w:rsid w:val="00ED2457"/>
    <w:rsid w:val="00ED25A1"/>
    <w:rsid w:val="00ED2B71"/>
    <w:rsid w:val="00ED2CB4"/>
    <w:rsid w:val="00ED3567"/>
    <w:rsid w:val="00ED3742"/>
    <w:rsid w:val="00ED394E"/>
    <w:rsid w:val="00ED3A8B"/>
    <w:rsid w:val="00ED3B34"/>
    <w:rsid w:val="00ED3E2A"/>
    <w:rsid w:val="00ED40B2"/>
    <w:rsid w:val="00ED4152"/>
    <w:rsid w:val="00ED4588"/>
    <w:rsid w:val="00ED66C2"/>
    <w:rsid w:val="00ED6C94"/>
    <w:rsid w:val="00ED6CF9"/>
    <w:rsid w:val="00ED7313"/>
    <w:rsid w:val="00ED737F"/>
    <w:rsid w:val="00EE0137"/>
    <w:rsid w:val="00EE0581"/>
    <w:rsid w:val="00EE0A58"/>
    <w:rsid w:val="00EE0E45"/>
    <w:rsid w:val="00EE0E9D"/>
    <w:rsid w:val="00EE110C"/>
    <w:rsid w:val="00EE1279"/>
    <w:rsid w:val="00EE196C"/>
    <w:rsid w:val="00EE1D05"/>
    <w:rsid w:val="00EE2D06"/>
    <w:rsid w:val="00EE32AA"/>
    <w:rsid w:val="00EE368E"/>
    <w:rsid w:val="00EE3FF7"/>
    <w:rsid w:val="00EE4019"/>
    <w:rsid w:val="00EE46B5"/>
    <w:rsid w:val="00EE4783"/>
    <w:rsid w:val="00EE5139"/>
    <w:rsid w:val="00EE586A"/>
    <w:rsid w:val="00EE5E21"/>
    <w:rsid w:val="00EE625A"/>
    <w:rsid w:val="00EE635E"/>
    <w:rsid w:val="00EE6E38"/>
    <w:rsid w:val="00EE7F9E"/>
    <w:rsid w:val="00EF0400"/>
    <w:rsid w:val="00EF0C24"/>
    <w:rsid w:val="00EF0E0D"/>
    <w:rsid w:val="00EF160D"/>
    <w:rsid w:val="00EF1D38"/>
    <w:rsid w:val="00EF2218"/>
    <w:rsid w:val="00EF23A3"/>
    <w:rsid w:val="00EF2F7C"/>
    <w:rsid w:val="00EF316D"/>
    <w:rsid w:val="00EF368F"/>
    <w:rsid w:val="00EF4AB7"/>
    <w:rsid w:val="00EF4D24"/>
    <w:rsid w:val="00EF4E2B"/>
    <w:rsid w:val="00EF6075"/>
    <w:rsid w:val="00EF64AF"/>
    <w:rsid w:val="00EF66A2"/>
    <w:rsid w:val="00EF68BF"/>
    <w:rsid w:val="00EF68C2"/>
    <w:rsid w:val="00EF69E2"/>
    <w:rsid w:val="00EF6CAD"/>
    <w:rsid w:val="00EF6F74"/>
    <w:rsid w:val="00EF7176"/>
    <w:rsid w:val="00EF73A8"/>
    <w:rsid w:val="00EF776D"/>
    <w:rsid w:val="00EF77AC"/>
    <w:rsid w:val="00EF79D7"/>
    <w:rsid w:val="00EF7B37"/>
    <w:rsid w:val="00F004A4"/>
    <w:rsid w:val="00F007F5"/>
    <w:rsid w:val="00F0091A"/>
    <w:rsid w:val="00F00968"/>
    <w:rsid w:val="00F00C9D"/>
    <w:rsid w:val="00F00D70"/>
    <w:rsid w:val="00F00F8C"/>
    <w:rsid w:val="00F010F2"/>
    <w:rsid w:val="00F010FB"/>
    <w:rsid w:val="00F0138A"/>
    <w:rsid w:val="00F015EE"/>
    <w:rsid w:val="00F01AF0"/>
    <w:rsid w:val="00F01B77"/>
    <w:rsid w:val="00F01BA6"/>
    <w:rsid w:val="00F01CA7"/>
    <w:rsid w:val="00F02198"/>
    <w:rsid w:val="00F02948"/>
    <w:rsid w:val="00F02C36"/>
    <w:rsid w:val="00F03249"/>
    <w:rsid w:val="00F03451"/>
    <w:rsid w:val="00F034D3"/>
    <w:rsid w:val="00F03F5B"/>
    <w:rsid w:val="00F040A5"/>
    <w:rsid w:val="00F050E6"/>
    <w:rsid w:val="00F0520B"/>
    <w:rsid w:val="00F06636"/>
    <w:rsid w:val="00F072D8"/>
    <w:rsid w:val="00F07597"/>
    <w:rsid w:val="00F10B76"/>
    <w:rsid w:val="00F10C1D"/>
    <w:rsid w:val="00F112E3"/>
    <w:rsid w:val="00F117A2"/>
    <w:rsid w:val="00F11B20"/>
    <w:rsid w:val="00F12329"/>
    <w:rsid w:val="00F12849"/>
    <w:rsid w:val="00F138C3"/>
    <w:rsid w:val="00F13D35"/>
    <w:rsid w:val="00F13D50"/>
    <w:rsid w:val="00F146C9"/>
    <w:rsid w:val="00F14AA6"/>
    <w:rsid w:val="00F14CBE"/>
    <w:rsid w:val="00F14D13"/>
    <w:rsid w:val="00F14D44"/>
    <w:rsid w:val="00F15259"/>
    <w:rsid w:val="00F1562F"/>
    <w:rsid w:val="00F15A88"/>
    <w:rsid w:val="00F15CC2"/>
    <w:rsid w:val="00F16AFF"/>
    <w:rsid w:val="00F16BE4"/>
    <w:rsid w:val="00F16F57"/>
    <w:rsid w:val="00F17955"/>
    <w:rsid w:val="00F17991"/>
    <w:rsid w:val="00F17A47"/>
    <w:rsid w:val="00F17EE7"/>
    <w:rsid w:val="00F203EA"/>
    <w:rsid w:val="00F20552"/>
    <w:rsid w:val="00F2073D"/>
    <w:rsid w:val="00F20754"/>
    <w:rsid w:val="00F20A7A"/>
    <w:rsid w:val="00F21206"/>
    <w:rsid w:val="00F21D5F"/>
    <w:rsid w:val="00F21D96"/>
    <w:rsid w:val="00F21E88"/>
    <w:rsid w:val="00F22367"/>
    <w:rsid w:val="00F22BE8"/>
    <w:rsid w:val="00F22C2C"/>
    <w:rsid w:val="00F22ECC"/>
    <w:rsid w:val="00F22FF0"/>
    <w:rsid w:val="00F2332F"/>
    <w:rsid w:val="00F23B03"/>
    <w:rsid w:val="00F241DD"/>
    <w:rsid w:val="00F24A8B"/>
    <w:rsid w:val="00F24BA8"/>
    <w:rsid w:val="00F24BA9"/>
    <w:rsid w:val="00F24F04"/>
    <w:rsid w:val="00F250EC"/>
    <w:rsid w:val="00F253DC"/>
    <w:rsid w:val="00F254CF"/>
    <w:rsid w:val="00F25C8D"/>
    <w:rsid w:val="00F26548"/>
    <w:rsid w:val="00F266BD"/>
    <w:rsid w:val="00F26942"/>
    <w:rsid w:val="00F26A92"/>
    <w:rsid w:val="00F26FD8"/>
    <w:rsid w:val="00F26FE1"/>
    <w:rsid w:val="00F272C6"/>
    <w:rsid w:val="00F300FB"/>
    <w:rsid w:val="00F3045C"/>
    <w:rsid w:val="00F30495"/>
    <w:rsid w:val="00F31485"/>
    <w:rsid w:val="00F32325"/>
    <w:rsid w:val="00F32CBD"/>
    <w:rsid w:val="00F32FE1"/>
    <w:rsid w:val="00F3301D"/>
    <w:rsid w:val="00F330C7"/>
    <w:rsid w:val="00F337A4"/>
    <w:rsid w:val="00F33A0B"/>
    <w:rsid w:val="00F33D11"/>
    <w:rsid w:val="00F33E0F"/>
    <w:rsid w:val="00F33E24"/>
    <w:rsid w:val="00F34771"/>
    <w:rsid w:val="00F350F2"/>
    <w:rsid w:val="00F350F8"/>
    <w:rsid w:val="00F354B8"/>
    <w:rsid w:val="00F35965"/>
    <w:rsid w:val="00F35EB9"/>
    <w:rsid w:val="00F362A5"/>
    <w:rsid w:val="00F368BD"/>
    <w:rsid w:val="00F370BC"/>
    <w:rsid w:val="00F370ED"/>
    <w:rsid w:val="00F372B9"/>
    <w:rsid w:val="00F3768F"/>
    <w:rsid w:val="00F37813"/>
    <w:rsid w:val="00F37D1A"/>
    <w:rsid w:val="00F37DE6"/>
    <w:rsid w:val="00F37E70"/>
    <w:rsid w:val="00F37EE0"/>
    <w:rsid w:val="00F37F4E"/>
    <w:rsid w:val="00F402DB"/>
    <w:rsid w:val="00F410DD"/>
    <w:rsid w:val="00F4122F"/>
    <w:rsid w:val="00F4161D"/>
    <w:rsid w:val="00F41B75"/>
    <w:rsid w:val="00F444A9"/>
    <w:rsid w:val="00F446B5"/>
    <w:rsid w:val="00F446CC"/>
    <w:rsid w:val="00F44B9A"/>
    <w:rsid w:val="00F44F27"/>
    <w:rsid w:val="00F45059"/>
    <w:rsid w:val="00F4524F"/>
    <w:rsid w:val="00F458E7"/>
    <w:rsid w:val="00F45C09"/>
    <w:rsid w:val="00F46DD8"/>
    <w:rsid w:val="00F46E5E"/>
    <w:rsid w:val="00F46F8B"/>
    <w:rsid w:val="00F4737C"/>
    <w:rsid w:val="00F4747D"/>
    <w:rsid w:val="00F47A6F"/>
    <w:rsid w:val="00F47B3D"/>
    <w:rsid w:val="00F47C4A"/>
    <w:rsid w:val="00F50158"/>
    <w:rsid w:val="00F5065E"/>
    <w:rsid w:val="00F50A0A"/>
    <w:rsid w:val="00F5128C"/>
    <w:rsid w:val="00F512A2"/>
    <w:rsid w:val="00F51458"/>
    <w:rsid w:val="00F522EB"/>
    <w:rsid w:val="00F52670"/>
    <w:rsid w:val="00F52F2D"/>
    <w:rsid w:val="00F533E8"/>
    <w:rsid w:val="00F53775"/>
    <w:rsid w:val="00F537B1"/>
    <w:rsid w:val="00F53AC3"/>
    <w:rsid w:val="00F53B4E"/>
    <w:rsid w:val="00F53CCF"/>
    <w:rsid w:val="00F543EB"/>
    <w:rsid w:val="00F54E14"/>
    <w:rsid w:val="00F555BF"/>
    <w:rsid w:val="00F558BD"/>
    <w:rsid w:val="00F55BCE"/>
    <w:rsid w:val="00F55ECE"/>
    <w:rsid w:val="00F560E8"/>
    <w:rsid w:val="00F56370"/>
    <w:rsid w:val="00F565D0"/>
    <w:rsid w:val="00F56733"/>
    <w:rsid w:val="00F5674C"/>
    <w:rsid w:val="00F569CB"/>
    <w:rsid w:val="00F56BD8"/>
    <w:rsid w:val="00F5719A"/>
    <w:rsid w:val="00F5722B"/>
    <w:rsid w:val="00F573E5"/>
    <w:rsid w:val="00F57557"/>
    <w:rsid w:val="00F57586"/>
    <w:rsid w:val="00F57967"/>
    <w:rsid w:val="00F57F99"/>
    <w:rsid w:val="00F60B0D"/>
    <w:rsid w:val="00F60B97"/>
    <w:rsid w:val="00F60EAF"/>
    <w:rsid w:val="00F611FC"/>
    <w:rsid w:val="00F61A37"/>
    <w:rsid w:val="00F62013"/>
    <w:rsid w:val="00F63EF5"/>
    <w:rsid w:val="00F6475A"/>
    <w:rsid w:val="00F6490D"/>
    <w:rsid w:val="00F64AF7"/>
    <w:rsid w:val="00F64CD9"/>
    <w:rsid w:val="00F652E9"/>
    <w:rsid w:val="00F65315"/>
    <w:rsid w:val="00F65A86"/>
    <w:rsid w:val="00F660D0"/>
    <w:rsid w:val="00F66ABA"/>
    <w:rsid w:val="00F66C7E"/>
    <w:rsid w:val="00F671EB"/>
    <w:rsid w:val="00F671EF"/>
    <w:rsid w:val="00F67BE2"/>
    <w:rsid w:val="00F67E2B"/>
    <w:rsid w:val="00F70EDA"/>
    <w:rsid w:val="00F70F3A"/>
    <w:rsid w:val="00F71165"/>
    <w:rsid w:val="00F7178F"/>
    <w:rsid w:val="00F71CDF"/>
    <w:rsid w:val="00F71F3F"/>
    <w:rsid w:val="00F72A93"/>
    <w:rsid w:val="00F738FC"/>
    <w:rsid w:val="00F73928"/>
    <w:rsid w:val="00F73C6B"/>
    <w:rsid w:val="00F73D4B"/>
    <w:rsid w:val="00F741FA"/>
    <w:rsid w:val="00F74705"/>
    <w:rsid w:val="00F74A42"/>
    <w:rsid w:val="00F759DA"/>
    <w:rsid w:val="00F76FE6"/>
    <w:rsid w:val="00F77171"/>
    <w:rsid w:val="00F776A5"/>
    <w:rsid w:val="00F77752"/>
    <w:rsid w:val="00F77C5C"/>
    <w:rsid w:val="00F8043C"/>
    <w:rsid w:val="00F8050D"/>
    <w:rsid w:val="00F813B6"/>
    <w:rsid w:val="00F81633"/>
    <w:rsid w:val="00F81653"/>
    <w:rsid w:val="00F81C25"/>
    <w:rsid w:val="00F82509"/>
    <w:rsid w:val="00F82531"/>
    <w:rsid w:val="00F825D1"/>
    <w:rsid w:val="00F8274D"/>
    <w:rsid w:val="00F830CE"/>
    <w:rsid w:val="00F83250"/>
    <w:rsid w:val="00F8368C"/>
    <w:rsid w:val="00F842E3"/>
    <w:rsid w:val="00F843EC"/>
    <w:rsid w:val="00F8497F"/>
    <w:rsid w:val="00F84A4F"/>
    <w:rsid w:val="00F84D27"/>
    <w:rsid w:val="00F84DB6"/>
    <w:rsid w:val="00F850BF"/>
    <w:rsid w:val="00F8524B"/>
    <w:rsid w:val="00F852EE"/>
    <w:rsid w:val="00F853B5"/>
    <w:rsid w:val="00F8573B"/>
    <w:rsid w:val="00F85BC9"/>
    <w:rsid w:val="00F861FC"/>
    <w:rsid w:val="00F86507"/>
    <w:rsid w:val="00F86809"/>
    <w:rsid w:val="00F86C8F"/>
    <w:rsid w:val="00F86D13"/>
    <w:rsid w:val="00F86EE5"/>
    <w:rsid w:val="00F86F47"/>
    <w:rsid w:val="00F87094"/>
    <w:rsid w:val="00F878F5"/>
    <w:rsid w:val="00F87BE7"/>
    <w:rsid w:val="00F87CDA"/>
    <w:rsid w:val="00F90166"/>
    <w:rsid w:val="00F90194"/>
    <w:rsid w:val="00F9019B"/>
    <w:rsid w:val="00F9036A"/>
    <w:rsid w:val="00F90481"/>
    <w:rsid w:val="00F90677"/>
    <w:rsid w:val="00F90B72"/>
    <w:rsid w:val="00F90E5D"/>
    <w:rsid w:val="00F910F1"/>
    <w:rsid w:val="00F91A5E"/>
    <w:rsid w:val="00F91A82"/>
    <w:rsid w:val="00F925B1"/>
    <w:rsid w:val="00F92A1F"/>
    <w:rsid w:val="00F92A32"/>
    <w:rsid w:val="00F92C04"/>
    <w:rsid w:val="00F92F68"/>
    <w:rsid w:val="00F9312E"/>
    <w:rsid w:val="00F93166"/>
    <w:rsid w:val="00F93B01"/>
    <w:rsid w:val="00F93C85"/>
    <w:rsid w:val="00F9415F"/>
    <w:rsid w:val="00F952AF"/>
    <w:rsid w:val="00F95B08"/>
    <w:rsid w:val="00F95C11"/>
    <w:rsid w:val="00F96035"/>
    <w:rsid w:val="00F965E5"/>
    <w:rsid w:val="00F97EF6"/>
    <w:rsid w:val="00FA01F4"/>
    <w:rsid w:val="00FA05DB"/>
    <w:rsid w:val="00FA07AC"/>
    <w:rsid w:val="00FA0A96"/>
    <w:rsid w:val="00FA0CDE"/>
    <w:rsid w:val="00FA1B49"/>
    <w:rsid w:val="00FA1CA7"/>
    <w:rsid w:val="00FA1D28"/>
    <w:rsid w:val="00FA22A2"/>
    <w:rsid w:val="00FA255F"/>
    <w:rsid w:val="00FA25A4"/>
    <w:rsid w:val="00FA2861"/>
    <w:rsid w:val="00FA30C0"/>
    <w:rsid w:val="00FA3C09"/>
    <w:rsid w:val="00FA3D56"/>
    <w:rsid w:val="00FA435E"/>
    <w:rsid w:val="00FA4E6A"/>
    <w:rsid w:val="00FA52D7"/>
    <w:rsid w:val="00FA574E"/>
    <w:rsid w:val="00FA5BC2"/>
    <w:rsid w:val="00FA5FE0"/>
    <w:rsid w:val="00FA615E"/>
    <w:rsid w:val="00FA66A3"/>
    <w:rsid w:val="00FA680F"/>
    <w:rsid w:val="00FA6995"/>
    <w:rsid w:val="00FA6A35"/>
    <w:rsid w:val="00FA6B53"/>
    <w:rsid w:val="00FA6EB9"/>
    <w:rsid w:val="00FA732B"/>
    <w:rsid w:val="00FA7451"/>
    <w:rsid w:val="00FA77F1"/>
    <w:rsid w:val="00FA7C84"/>
    <w:rsid w:val="00FA7D19"/>
    <w:rsid w:val="00FB0721"/>
    <w:rsid w:val="00FB0961"/>
    <w:rsid w:val="00FB0D51"/>
    <w:rsid w:val="00FB10A5"/>
    <w:rsid w:val="00FB15C1"/>
    <w:rsid w:val="00FB18F3"/>
    <w:rsid w:val="00FB19A2"/>
    <w:rsid w:val="00FB1C80"/>
    <w:rsid w:val="00FB1E9A"/>
    <w:rsid w:val="00FB21C6"/>
    <w:rsid w:val="00FB2EE4"/>
    <w:rsid w:val="00FB3325"/>
    <w:rsid w:val="00FB34B8"/>
    <w:rsid w:val="00FB3C61"/>
    <w:rsid w:val="00FB3FCD"/>
    <w:rsid w:val="00FB4330"/>
    <w:rsid w:val="00FB4332"/>
    <w:rsid w:val="00FB45ED"/>
    <w:rsid w:val="00FB470F"/>
    <w:rsid w:val="00FB4AF7"/>
    <w:rsid w:val="00FB5C59"/>
    <w:rsid w:val="00FB635B"/>
    <w:rsid w:val="00FB66D5"/>
    <w:rsid w:val="00FB6FA4"/>
    <w:rsid w:val="00FB707A"/>
    <w:rsid w:val="00FB713F"/>
    <w:rsid w:val="00FB7848"/>
    <w:rsid w:val="00FC002C"/>
    <w:rsid w:val="00FC0A9E"/>
    <w:rsid w:val="00FC11AD"/>
    <w:rsid w:val="00FC1B77"/>
    <w:rsid w:val="00FC21A2"/>
    <w:rsid w:val="00FC21F1"/>
    <w:rsid w:val="00FC23BD"/>
    <w:rsid w:val="00FC2CE2"/>
    <w:rsid w:val="00FC2E67"/>
    <w:rsid w:val="00FC3489"/>
    <w:rsid w:val="00FC374C"/>
    <w:rsid w:val="00FC3769"/>
    <w:rsid w:val="00FC3B1D"/>
    <w:rsid w:val="00FC42F4"/>
    <w:rsid w:val="00FC4B3B"/>
    <w:rsid w:val="00FC4CFD"/>
    <w:rsid w:val="00FC4DB5"/>
    <w:rsid w:val="00FC4FCF"/>
    <w:rsid w:val="00FC551A"/>
    <w:rsid w:val="00FC5A9B"/>
    <w:rsid w:val="00FC5E58"/>
    <w:rsid w:val="00FC5E6D"/>
    <w:rsid w:val="00FC6029"/>
    <w:rsid w:val="00FC625A"/>
    <w:rsid w:val="00FC62DE"/>
    <w:rsid w:val="00FC63D0"/>
    <w:rsid w:val="00FC6AE8"/>
    <w:rsid w:val="00FC7822"/>
    <w:rsid w:val="00FC7860"/>
    <w:rsid w:val="00FC79CC"/>
    <w:rsid w:val="00FC7BDC"/>
    <w:rsid w:val="00FD0282"/>
    <w:rsid w:val="00FD0474"/>
    <w:rsid w:val="00FD155C"/>
    <w:rsid w:val="00FD1707"/>
    <w:rsid w:val="00FD288D"/>
    <w:rsid w:val="00FD3A88"/>
    <w:rsid w:val="00FD40EE"/>
    <w:rsid w:val="00FD4BAC"/>
    <w:rsid w:val="00FD4D69"/>
    <w:rsid w:val="00FD50B0"/>
    <w:rsid w:val="00FD50D3"/>
    <w:rsid w:val="00FD5292"/>
    <w:rsid w:val="00FD5A57"/>
    <w:rsid w:val="00FD5B4B"/>
    <w:rsid w:val="00FD5F29"/>
    <w:rsid w:val="00FD6015"/>
    <w:rsid w:val="00FD6B01"/>
    <w:rsid w:val="00FD6E31"/>
    <w:rsid w:val="00FD7132"/>
    <w:rsid w:val="00FD7A15"/>
    <w:rsid w:val="00FD7AEC"/>
    <w:rsid w:val="00FD7C51"/>
    <w:rsid w:val="00FE02E4"/>
    <w:rsid w:val="00FE035C"/>
    <w:rsid w:val="00FE0539"/>
    <w:rsid w:val="00FE0DD0"/>
    <w:rsid w:val="00FE1358"/>
    <w:rsid w:val="00FE1419"/>
    <w:rsid w:val="00FE14EA"/>
    <w:rsid w:val="00FE193A"/>
    <w:rsid w:val="00FE1A3F"/>
    <w:rsid w:val="00FE25A3"/>
    <w:rsid w:val="00FE2941"/>
    <w:rsid w:val="00FE2BB0"/>
    <w:rsid w:val="00FE2C47"/>
    <w:rsid w:val="00FE30B7"/>
    <w:rsid w:val="00FE3147"/>
    <w:rsid w:val="00FE3652"/>
    <w:rsid w:val="00FE368A"/>
    <w:rsid w:val="00FE36F3"/>
    <w:rsid w:val="00FE3C41"/>
    <w:rsid w:val="00FE4513"/>
    <w:rsid w:val="00FE4F73"/>
    <w:rsid w:val="00FE5095"/>
    <w:rsid w:val="00FE555C"/>
    <w:rsid w:val="00FE55F6"/>
    <w:rsid w:val="00FE5AA9"/>
    <w:rsid w:val="00FE5BF5"/>
    <w:rsid w:val="00FE5FBD"/>
    <w:rsid w:val="00FE6078"/>
    <w:rsid w:val="00FE6231"/>
    <w:rsid w:val="00FE6C33"/>
    <w:rsid w:val="00FE7AEF"/>
    <w:rsid w:val="00FF04E0"/>
    <w:rsid w:val="00FF0C43"/>
    <w:rsid w:val="00FF145C"/>
    <w:rsid w:val="00FF1BBB"/>
    <w:rsid w:val="00FF1F5E"/>
    <w:rsid w:val="00FF216B"/>
    <w:rsid w:val="00FF22D9"/>
    <w:rsid w:val="00FF2330"/>
    <w:rsid w:val="00FF2349"/>
    <w:rsid w:val="00FF288B"/>
    <w:rsid w:val="00FF2D9D"/>
    <w:rsid w:val="00FF34A5"/>
    <w:rsid w:val="00FF3DE8"/>
    <w:rsid w:val="00FF41AF"/>
    <w:rsid w:val="00FF48A0"/>
    <w:rsid w:val="00FF5022"/>
    <w:rsid w:val="00FF50A1"/>
    <w:rsid w:val="00FF5489"/>
    <w:rsid w:val="00FF5592"/>
    <w:rsid w:val="00FF55A9"/>
    <w:rsid w:val="00FF55F1"/>
    <w:rsid w:val="00FF563B"/>
    <w:rsid w:val="00FF57CD"/>
    <w:rsid w:val="00FF612A"/>
    <w:rsid w:val="00FF6498"/>
    <w:rsid w:val="00FF65B6"/>
    <w:rsid w:val="00FF6631"/>
    <w:rsid w:val="00FF79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4" type="connector" idref="#_x0000_s1034"/>
        <o:r id="V:Rule15" type="connector" idref="#_x0000_s1029"/>
        <o:r id="V:Rule16" type="connector" idref="#_x0000_s1032"/>
        <o:r id="V:Rule17" type="connector" idref="#_x0000_s1028"/>
        <o:r id="V:Rule18" type="connector" idref="#_x0000_s1040"/>
        <o:r id="V:Rule19" type="connector" idref="#_x0000_s1041"/>
        <o:r id="V:Rule20" type="connector" idref="#_x0000_s1036"/>
        <o:r id="V:Rule21" type="connector" idref="#_x0000_s1048"/>
        <o:r id="V:Rule22" type="connector" idref="#_x0000_s1031"/>
        <o:r id="V:Rule23" type="connector" idref="#_x0000_s1038"/>
        <o:r id="V:Rule24" type="connector" idref="#_x0000_s1047"/>
        <o:r id="V:Rule25" type="connector" idref="#_x0000_s1039"/>
        <o:r id="V:Rule26" type="connector" idref="#_x0000_s104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0C6"/>
  </w:style>
  <w:style w:type="paragraph" w:styleId="1">
    <w:name w:val="heading 1"/>
    <w:basedOn w:val="a"/>
    <w:next w:val="a"/>
    <w:link w:val="10"/>
    <w:uiPriority w:val="99"/>
    <w:qFormat/>
    <w:rsid w:val="006E10C6"/>
    <w:pPr>
      <w:keepNext/>
      <w:outlineLvl w:val="0"/>
    </w:pPr>
    <w:rPr>
      <w:b/>
      <w:lang w:val="uk-UA"/>
    </w:rPr>
  </w:style>
  <w:style w:type="paragraph" w:styleId="2">
    <w:name w:val="heading 2"/>
    <w:basedOn w:val="a"/>
    <w:link w:val="20"/>
    <w:uiPriority w:val="99"/>
    <w:qFormat/>
    <w:rsid w:val="000E1D30"/>
    <w:pPr>
      <w:spacing w:before="100" w:beforeAutospacing="1" w:after="100" w:afterAutospacing="1"/>
      <w:outlineLvl w:val="1"/>
    </w:pPr>
    <w:rPr>
      <w:b/>
      <w:bCs/>
      <w:sz w:val="36"/>
      <w:szCs w:val="36"/>
    </w:rPr>
  </w:style>
  <w:style w:type="paragraph" w:styleId="4">
    <w:name w:val="heading 4"/>
    <w:basedOn w:val="a"/>
    <w:next w:val="a"/>
    <w:link w:val="40"/>
    <w:uiPriority w:val="99"/>
    <w:qFormat/>
    <w:rsid w:val="00F3045C"/>
    <w:pPr>
      <w:keepNext/>
      <w:spacing w:before="240" w:after="60"/>
      <w:outlineLvl w:val="3"/>
    </w:pPr>
    <w:rPr>
      <w:b/>
      <w:bCs/>
      <w:sz w:val="28"/>
      <w:szCs w:val="28"/>
    </w:rPr>
  </w:style>
  <w:style w:type="paragraph" w:styleId="6">
    <w:name w:val="heading 6"/>
    <w:basedOn w:val="a"/>
    <w:next w:val="a"/>
    <w:link w:val="60"/>
    <w:uiPriority w:val="99"/>
    <w:qFormat/>
    <w:rsid w:val="008043D1"/>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65D15"/>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465D15"/>
    <w:rPr>
      <w:rFonts w:ascii="Cambria" w:hAnsi="Cambria" w:cs="Times New Roman"/>
      <w:b/>
      <w:bCs/>
      <w:i/>
      <w:iCs/>
      <w:sz w:val="28"/>
      <w:szCs w:val="28"/>
    </w:rPr>
  </w:style>
  <w:style w:type="character" w:customStyle="1" w:styleId="40">
    <w:name w:val="Заголовок 4 Знак"/>
    <w:basedOn w:val="a0"/>
    <w:link w:val="4"/>
    <w:uiPriority w:val="99"/>
    <w:semiHidden/>
    <w:locked/>
    <w:rsid w:val="00465D15"/>
    <w:rPr>
      <w:rFonts w:ascii="Calibri" w:hAnsi="Calibri" w:cs="Times New Roman"/>
      <w:b/>
      <w:bCs/>
      <w:sz w:val="28"/>
      <w:szCs w:val="28"/>
    </w:rPr>
  </w:style>
  <w:style w:type="character" w:customStyle="1" w:styleId="60">
    <w:name w:val="Заголовок 6 Знак"/>
    <w:basedOn w:val="a0"/>
    <w:link w:val="6"/>
    <w:uiPriority w:val="99"/>
    <w:semiHidden/>
    <w:locked/>
    <w:rsid w:val="00465D15"/>
    <w:rPr>
      <w:rFonts w:ascii="Calibri" w:hAnsi="Calibri" w:cs="Times New Roman"/>
      <w:b/>
      <w:bCs/>
    </w:rPr>
  </w:style>
  <w:style w:type="paragraph" w:styleId="a3">
    <w:name w:val="Body Text"/>
    <w:basedOn w:val="a"/>
    <w:link w:val="a4"/>
    <w:uiPriority w:val="99"/>
    <w:rsid w:val="006E10C6"/>
    <w:rPr>
      <w:sz w:val="24"/>
    </w:rPr>
  </w:style>
  <w:style w:type="character" w:customStyle="1" w:styleId="a4">
    <w:name w:val="Основной текст Знак"/>
    <w:basedOn w:val="a0"/>
    <w:link w:val="a3"/>
    <w:uiPriority w:val="99"/>
    <w:locked/>
    <w:rsid w:val="00B7317B"/>
    <w:rPr>
      <w:rFonts w:cs="Times New Roman"/>
      <w:sz w:val="24"/>
      <w:lang w:val="ru-RU" w:eastAsia="ru-RU"/>
    </w:rPr>
  </w:style>
  <w:style w:type="paragraph" w:styleId="3">
    <w:name w:val="Body Text 3"/>
    <w:basedOn w:val="a"/>
    <w:link w:val="30"/>
    <w:uiPriority w:val="99"/>
    <w:rsid w:val="006E10C6"/>
    <w:pPr>
      <w:jc w:val="both"/>
    </w:pPr>
    <w:rPr>
      <w:sz w:val="28"/>
      <w:lang w:val="uk-UA"/>
    </w:rPr>
  </w:style>
  <w:style w:type="character" w:customStyle="1" w:styleId="30">
    <w:name w:val="Основной текст 3 Знак"/>
    <w:basedOn w:val="a0"/>
    <w:link w:val="3"/>
    <w:uiPriority w:val="99"/>
    <w:locked/>
    <w:rsid w:val="003E4E55"/>
    <w:rPr>
      <w:rFonts w:cs="Times New Roman"/>
      <w:sz w:val="28"/>
      <w:lang w:val="uk-UA"/>
    </w:rPr>
  </w:style>
  <w:style w:type="paragraph" w:styleId="a5">
    <w:name w:val="Block Text"/>
    <w:basedOn w:val="a"/>
    <w:uiPriority w:val="99"/>
    <w:rsid w:val="006E10C6"/>
    <w:pPr>
      <w:ind w:left="-567" w:right="-1050"/>
      <w:jc w:val="both"/>
    </w:pPr>
    <w:rPr>
      <w:rFonts w:ascii="Bookman Old Style" w:hAnsi="Bookman Old Style"/>
      <w:sz w:val="26"/>
      <w:lang w:val="uk-UA"/>
    </w:rPr>
  </w:style>
  <w:style w:type="paragraph" w:styleId="a6">
    <w:name w:val="footer"/>
    <w:basedOn w:val="a"/>
    <w:link w:val="a7"/>
    <w:uiPriority w:val="99"/>
    <w:rsid w:val="006E10C6"/>
    <w:pPr>
      <w:tabs>
        <w:tab w:val="center" w:pos="4677"/>
        <w:tab w:val="right" w:pos="9355"/>
      </w:tabs>
    </w:pPr>
  </w:style>
  <w:style w:type="character" w:customStyle="1" w:styleId="a7">
    <w:name w:val="Нижний колонтитул Знак"/>
    <w:basedOn w:val="a0"/>
    <w:link w:val="a6"/>
    <w:uiPriority w:val="99"/>
    <w:semiHidden/>
    <w:locked/>
    <w:rsid w:val="00465D15"/>
    <w:rPr>
      <w:rFonts w:cs="Times New Roman"/>
      <w:sz w:val="20"/>
      <w:szCs w:val="20"/>
    </w:rPr>
  </w:style>
  <w:style w:type="character" w:styleId="a8">
    <w:name w:val="page number"/>
    <w:basedOn w:val="a0"/>
    <w:uiPriority w:val="99"/>
    <w:rsid w:val="006E10C6"/>
    <w:rPr>
      <w:rFonts w:cs="Times New Roman"/>
    </w:rPr>
  </w:style>
  <w:style w:type="paragraph" w:styleId="a9">
    <w:name w:val="header"/>
    <w:basedOn w:val="a"/>
    <w:link w:val="aa"/>
    <w:uiPriority w:val="99"/>
    <w:rsid w:val="006E10C6"/>
    <w:pPr>
      <w:tabs>
        <w:tab w:val="center" w:pos="4677"/>
        <w:tab w:val="right" w:pos="9355"/>
      </w:tabs>
    </w:pPr>
  </w:style>
  <w:style w:type="character" w:customStyle="1" w:styleId="aa">
    <w:name w:val="Верхний колонтитул Знак"/>
    <w:basedOn w:val="a0"/>
    <w:link w:val="a9"/>
    <w:uiPriority w:val="99"/>
    <w:semiHidden/>
    <w:locked/>
    <w:rsid w:val="00465D15"/>
    <w:rPr>
      <w:rFonts w:cs="Times New Roman"/>
      <w:sz w:val="20"/>
      <w:szCs w:val="20"/>
    </w:rPr>
  </w:style>
  <w:style w:type="paragraph" w:styleId="ab">
    <w:name w:val="Body Text Indent"/>
    <w:basedOn w:val="a"/>
    <w:link w:val="ac"/>
    <w:uiPriority w:val="99"/>
    <w:rsid w:val="00EF77AC"/>
    <w:pPr>
      <w:spacing w:after="120"/>
      <w:ind w:left="283"/>
    </w:pPr>
  </w:style>
  <w:style w:type="character" w:customStyle="1" w:styleId="ac">
    <w:name w:val="Основной текст с отступом Знак"/>
    <w:basedOn w:val="a0"/>
    <w:link w:val="ab"/>
    <w:uiPriority w:val="99"/>
    <w:semiHidden/>
    <w:locked/>
    <w:rsid w:val="00465D15"/>
    <w:rPr>
      <w:rFonts w:cs="Times New Roman"/>
      <w:sz w:val="20"/>
      <w:szCs w:val="20"/>
    </w:rPr>
  </w:style>
  <w:style w:type="paragraph" w:customStyle="1" w:styleId="11">
    <w:name w:val="Знак1 Знак Знак Знак Знак Знак Знак"/>
    <w:basedOn w:val="a"/>
    <w:uiPriority w:val="99"/>
    <w:rsid w:val="00EF77AC"/>
    <w:rPr>
      <w:rFonts w:ascii="Verdana" w:hAnsi="Verdana" w:cs="Verdana"/>
      <w:lang w:val="en-US" w:eastAsia="en-US"/>
    </w:rPr>
  </w:style>
  <w:style w:type="paragraph" w:styleId="ad">
    <w:name w:val="Balloon Text"/>
    <w:basedOn w:val="a"/>
    <w:link w:val="ae"/>
    <w:uiPriority w:val="99"/>
    <w:semiHidden/>
    <w:rsid w:val="00316E8F"/>
    <w:rPr>
      <w:rFonts w:ascii="Tahoma" w:hAnsi="Tahoma" w:cs="Tahoma"/>
      <w:sz w:val="16"/>
      <w:szCs w:val="16"/>
    </w:rPr>
  </w:style>
  <w:style w:type="character" w:customStyle="1" w:styleId="ae">
    <w:name w:val="Текст выноски Знак"/>
    <w:basedOn w:val="a0"/>
    <w:link w:val="ad"/>
    <w:uiPriority w:val="99"/>
    <w:semiHidden/>
    <w:locked/>
    <w:rsid w:val="00465D15"/>
    <w:rPr>
      <w:rFonts w:cs="Times New Roman"/>
      <w:sz w:val="2"/>
    </w:rPr>
  </w:style>
  <w:style w:type="character" w:customStyle="1" w:styleId="af">
    <w:name w:val="Знак Знак"/>
    <w:uiPriority w:val="99"/>
    <w:locked/>
    <w:rsid w:val="00B60C4D"/>
    <w:rPr>
      <w:sz w:val="24"/>
      <w:lang w:val="ru-RU" w:eastAsia="ru-RU"/>
    </w:rPr>
  </w:style>
  <w:style w:type="paragraph" w:customStyle="1" w:styleId="12">
    <w:name w:val="Знак1"/>
    <w:basedOn w:val="a"/>
    <w:uiPriority w:val="99"/>
    <w:rsid w:val="00B60C4D"/>
    <w:rPr>
      <w:rFonts w:ascii="Verdana" w:hAnsi="Verdana" w:cs="Verdana"/>
      <w:lang w:val="en-US" w:eastAsia="en-US"/>
    </w:rPr>
  </w:style>
  <w:style w:type="paragraph" w:customStyle="1" w:styleId="110">
    <w:name w:val="Знак1 Знак Знак Знак Знак Знак Знак1"/>
    <w:basedOn w:val="a"/>
    <w:uiPriority w:val="99"/>
    <w:rsid w:val="00513E62"/>
    <w:rPr>
      <w:rFonts w:ascii="Verdana" w:hAnsi="Verdana" w:cs="Verdana"/>
      <w:lang w:val="en-US" w:eastAsia="en-US"/>
    </w:rPr>
  </w:style>
  <w:style w:type="paragraph" w:customStyle="1" w:styleId="a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32987"/>
    <w:rPr>
      <w:rFonts w:ascii="Verdana" w:hAnsi="Verdana" w:cs="Verdana"/>
      <w:lang w:val="en-US" w:eastAsia="en-US"/>
    </w:rPr>
  </w:style>
  <w:style w:type="paragraph" w:styleId="af1">
    <w:name w:val="caption"/>
    <w:basedOn w:val="a"/>
    <w:uiPriority w:val="99"/>
    <w:qFormat/>
    <w:rsid w:val="00F3045C"/>
    <w:pPr>
      <w:jc w:val="center"/>
    </w:pPr>
    <w:rPr>
      <w:sz w:val="28"/>
      <w:lang w:val="uk-UA"/>
    </w:rPr>
  </w:style>
  <w:style w:type="paragraph" w:customStyle="1" w:styleId="af2">
    <w:name w:val="Знак"/>
    <w:basedOn w:val="a"/>
    <w:uiPriority w:val="99"/>
    <w:rsid w:val="00F3045C"/>
    <w:rPr>
      <w:rFonts w:ascii="Verdana" w:hAnsi="Verdana" w:cs="Verdana"/>
      <w:lang w:val="en-US" w:eastAsia="en-US"/>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547AA3"/>
    <w:rPr>
      <w:rFonts w:ascii="Verdana" w:hAnsi="Verdana" w:cs="Verdana"/>
      <w:lang w:val="en-US" w:eastAsia="en-US"/>
    </w:rPr>
  </w:style>
  <w:style w:type="paragraph" w:customStyle="1" w:styleId="af3">
    <w:name w:val="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111E2"/>
    <w:rPr>
      <w:rFonts w:ascii="Verdana" w:hAnsi="Verdana" w:cs="Verdana"/>
      <w:lang w:val="en-US" w:eastAsia="en-US"/>
    </w:rPr>
  </w:style>
  <w:style w:type="paragraph" w:customStyle="1" w:styleId="31">
    <w:name w:val="Знак3"/>
    <w:basedOn w:val="a"/>
    <w:uiPriority w:val="99"/>
    <w:rsid w:val="005602A9"/>
    <w:rPr>
      <w:rFonts w:ascii="Verdana" w:hAnsi="Verdana" w:cs="Verdana"/>
      <w:lang w:val="en-US" w:eastAsia="en-US"/>
    </w:rPr>
  </w:style>
  <w:style w:type="paragraph" w:styleId="af4">
    <w:name w:val="Normal (Web)"/>
    <w:basedOn w:val="a"/>
    <w:link w:val="af5"/>
    <w:uiPriority w:val="99"/>
    <w:rsid w:val="00506A11"/>
    <w:pPr>
      <w:spacing w:before="100" w:beforeAutospacing="1" w:after="100" w:afterAutospacing="1"/>
    </w:pPr>
    <w:rPr>
      <w:sz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uiPriority w:val="99"/>
    <w:rsid w:val="002059B5"/>
    <w:rPr>
      <w:rFonts w:ascii="Verdana" w:hAnsi="Verdana" w:cs="Verdana"/>
      <w:lang w:val="en-US" w:eastAsia="en-US"/>
    </w:rPr>
  </w:style>
  <w:style w:type="character" w:customStyle="1" w:styleId="translation-chunk">
    <w:name w:val="translation-chunk"/>
    <w:uiPriority w:val="99"/>
    <w:rsid w:val="006E69AD"/>
  </w:style>
  <w:style w:type="paragraph" w:styleId="21">
    <w:name w:val="Body Text Indent 2"/>
    <w:basedOn w:val="a"/>
    <w:link w:val="22"/>
    <w:uiPriority w:val="99"/>
    <w:rsid w:val="006B7B5F"/>
    <w:pPr>
      <w:spacing w:after="120" w:line="480" w:lineRule="auto"/>
      <w:ind w:left="283"/>
    </w:pPr>
  </w:style>
  <w:style w:type="character" w:customStyle="1" w:styleId="22">
    <w:name w:val="Основной текст с отступом 2 Знак"/>
    <w:basedOn w:val="a0"/>
    <w:link w:val="21"/>
    <w:uiPriority w:val="99"/>
    <w:semiHidden/>
    <w:locked/>
    <w:rsid w:val="00465D15"/>
    <w:rPr>
      <w:rFonts w:cs="Times New Roman"/>
      <w:sz w:val="20"/>
      <w:szCs w:val="20"/>
    </w:rPr>
  </w:style>
  <w:style w:type="character" w:customStyle="1" w:styleId="rvts23">
    <w:name w:val="rvts23"/>
    <w:basedOn w:val="a0"/>
    <w:uiPriority w:val="99"/>
    <w:rsid w:val="006B7B5F"/>
    <w:rPr>
      <w:rFonts w:cs="Times New Roman"/>
    </w:rPr>
  </w:style>
  <w:style w:type="paragraph" w:styleId="af6">
    <w:name w:val="Title"/>
    <w:basedOn w:val="a"/>
    <w:link w:val="af7"/>
    <w:uiPriority w:val="99"/>
    <w:qFormat/>
    <w:rsid w:val="00DE5612"/>
    <w:pPr>
      <w:jc w:val="center"/>
    </w:pPr>
    <w:rPr>
      <w:rFonts w:eastAsia="Batang"/>
      <w:b/>
      <w:sz w:val="28"/>
      <w:u w:val="single"/>
      <w:lang w:val="uk-UA"/>
    </w:rPr>
  </w:style>
  <w:style w:type="character" w:customStyle="1" w:styleId="af7">
    <w:name w:val="Название Знак"/>
    <w:basedOn w:val="a0"/>
    <w:link w:val="af6"/>
    <w:uiPriority w:val="99"/>
    <w:locked/>
    <w:rsid w:val="00465D15"/>
    <w:rPr>
      <w:rFonts w:ascii="Cambria" w:hAnsi="Cambria" w:cs="Times New Roman"/>
      <w:b/>
      <w:bCs/>
      <w:kern w:val="28"/>
      <w:sz w:val="32"/>
      <w:szCs w:val="32"/>
    </w:rPr>
  </w:style>
  <w:style w:type="paragraph" w:customStyle="1" w:styleId="23">
    <w:name w:val="Знак Знак Знак Знак Знак Знак Знак Знак Знак Знак Знак Знак Знак Знак2 Знак Знак Знак Знак Знак"/>
    <w:basedOn w:val="a"/>
    <w:uiPriority w:val="99"/>
    <w:rsid w:val="00DE5612"/>
    <w:rPr>
      <w:rFonts w:ascii="Verdana" w:eastAsia="MS Mincho" w:hAnsi="Verdana" w:cs="Verdana"/>
      <w:lang w:val="en-US" w:eastAsia="en-US"/>
    </w:rPr>
  </w:style>
  <w:style w:type="paragraph" w:styleId="af8">
    <w:name w:val="Subtitle"/>
    <w:basedOn w:val="a"/>
    <w:link w:val="af9"/>
    <w:uiPriority w:val="99"/>
    <w:qFormat/>
    <w:rsid w:val="00DE5612"/>
    <w:pPr>
      <w:jc w:val="center"/>
    </w:pPr>
    <w:rPr>
      <w:sz w:val="28"/>
      <w:szCs w:val="24"/>
      <w:lang w:val="uk-UA"/>
    </w:rPr>
  </w:style>
  <w:style w:type="character" w:customStyle="1" w:styleId="af9">
    <w:name w:val="Подзаголовок Знак"/>
    <w:basedOn w:val="a0"/>
    <w:link w:val="af8"/>
    <w:uiPriority w:val="99"/>
    <w:locked/>
    <w:rsid w:val="00465D15"/>
    <w:rPr>
      <w:rFonts w:ascii="Cambria" w:hAnsi="Cambria" w:cs="Times New Roman"/>
      <w:sz w:val="24"/>
      <w:szCs w:val="24"/>
    </w:rPr>
  </w:style>
  <w:style w:type="character" w:customStyle="1" w:styleId="af5">
    <w:name w:val="Обычный (веб) Знак"/>
    <w:link w:val="af4"/>
    <w:uiPriority w:val="99"/>
    <w:locked/>
    <w:rsid w:val="00E53FF7"/>
    <w:rPr>
      <w:sz w:val="24"/>
      <w:lang w:val="ru-RU" w:eastAsia="ru-RU"/>
    </w:rPr>
  </w:style>
  <w:style w:type="character" w:styleId="afa">
    <w:name w:val="Emphasis"/>
    <w:basedOn w:val="a0"/>
    <w:uiPriority w:val="99"/>
    <w:qFormat/>
    <w:rsid w:val="005B60BA"/>
    <w:rPr>
      <w:rFonts w:cs="Times New Roman"/>
      <w:i/>
    </w:rPr>
  </w:style>
  <w:style w:type="paragraph" w:customStyle="1" w:styleId="14">
    <w:name w:val="Абзац списка1"/>
    <w:basedOn w:val="a"/>
    <w:uiPriority w:val="99"/>
    <w:rsid w:val="008043D1"/>
    <w:pPr>
      <w:suppressAutoHyphens/>
      <w:ind w:left="720"/>
    </w:pPr>
    <w:rPr>
      <w:sz w:val="24"/>
      <w:szCs w:val="24"/>
      <w:lang w:eastAsia="ar-SA"/>
    </w:rPr>
  </w:style>
  <w:style w:type="paragraph" w:customStyle="1" w:styleId="15">
    <w:name w:val="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0E1D30"/>
    <w:rPr>
      <w:rFonts w:ascii="Verdana" w:hAnsi="Verdana" w:cs="Verdana"/>
      <w:lang w:val="en-US" w:eastAsia="en-US"/>
    </w:rPr>
  </w:style>
  <w:style w:type="character" w:customStyle="1" w:styleId="apple-converted-space">
    <w:name w:val="apple-converted-space"/>
    <w:basedOn w:val="a0"/>
    <w:uiPriority w:val="99"/>
    <w:rsid w:val="000E1D30"/>
    <w:rPr>
      <w:rFonts w:cs="Times New Roman"/>
    </w:rPr>
  </w:style>
  <w:style w:type="character" w:styleId="afb">
    <w:name w:val="Hyperlink"/>
    <w:basedOn w:val="a0"/>
    <w:uiPriority w:val="99"/>
    <w:rsid w:val="000E1D30"/>
    <w:rPr>
      <w:rFonts w:cs="Times New Roman"/>
      <w:color w:val="0000FF"/>
      <w:u w:val="single"/>
    </w:rPr>
  </w:style>
  <w:style w:type="character" w:customStyle="1" w:styleId="postlikelinkfll">
    <w:name w:val="post_like_link fl_l"/>
    <w:basedOn w:val="a0"/>
    <w:uiPriority w:val="99"/>
    <w:rsid w:val="000E1D30"/>
    <w:rPr>
      <w:rFonts w:cs="Times New Roman"/>
    </w:rPr>
  </w:style>
  <w:style w:type="character" w:customStyle="1" w:styleId="postlikecountfll">
    <w:name w:val="post_like_count fl_l"/>
    <w:basedOn w:val="a0"/>
    <w:uiPriority w:val="99"/>
    <w:rsid w:val="000E1D30"/>
    <w:rPr>
      <w:rFonts w:cs="Times New Roman"/>
    </w:rPr>
  </w:style>
  <w:style w:type="paragraph" w:customStyle="1" w:styleId="afc">
    <w:name w:val="Знак Знак Знак Знак Знак Знак Знак Знак Знак Знак Знак Знак Знак Знак Знак Знак Знак Знак Знак Знак Знак"/>
    <w:basedOn w:val="a"/>
    <w:uiPriority w:val="99"/>
    <w:rsid w:val="000E1D30"/>
    <w:rPr>
      <w:rFonts w:ascii="Verdana" w:hAnsi="Verdana" w:cs="Verdana"/>
      <w:lang w:val="en-US" w:eastAsia="en-US"/>
    </w:rPr>
  </w:style>
  <w:style w:type="paragraph" w:customStyle="1" w:styleId="afd">
    <w:name w:val="Знак Знак Знак Знак Знак Знак Знак Знак Знак Знак Знак Знак Знак Знак Знак Знак"/>
    <w:basedOn w:val="a"/>
    <w:uiPriority w:val="99"/>
    <w:rsid w:val="000E1D30"/>
    <w:rPr>
      <w:rFonts w:ascii="Verdana" w:hAnsi="Verdana" w:cs="Verdana"/>
      <w:lang w:val="en-US" w:eastAsia="en-US"/>
    </w:rPr>
  </w:style>
  <w:style w:type="paragraph" w:customStyle="1" w:styleId="tcbmf">
    <w:name w:val="tc bmf"/>
    <w:basedOn w:val="a"/>
    <w:uiPriority w:val="99"/>
    <w:rsid w:val="000E1D30"/>
    <w:pPr>
      <w:spacing w:before="100" w:beforeAutospacing="1" w:after="100" w:afterAutospacing="1"/>
    </w:pPr>
    <w:rPr>
      <w:sz w:val="24"/>
      <w:szCs w:val="24"/>
    </w:rPr>
  </w:style>
  <w:style w:type="paragraph" w:customStyle="1" w:styleId="tjbmf">
    <w:name w:val="tj bmf"/>
    <w:basedOn w:val="a"/>
    <w:uiPriority w:val="99"/>
    <w:rsid w:val="000E1D30"/>
    <w:pPr>
      <w:spacing w:before="100" w:beforeAutospacing="1" w:after="100" w:afterAutospacing="1"/>
    </w:pPr>
    <w:rPr>
      <w:sz w:val="24"/>
      <w:szCs w:val="24"/>
    </w:rPr>
  </w:style>
  <w:style w:type="paragraph" w:styleId="HTML">
    <w:name w:val="HTML Preformatted"/>
    <w:basedOn w:val="a"/>
    <w:link w:val="HTML0"/>
    <w:uiPriority w:val="99"/>
    <w:rsid w:val="000E1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0">
    <w:name w:val="Стандартный HTML Знак"/>
    <w:basedOn w:val="a0"/>
    <w:link w:val="HTML"/>
    <w:uiPriority w:val="99"/>
    <w:semiHidden/>
    <w:locked/>
    <w:rsid w:val="00465D15"/>
    <w:rPr>
      <w:rFonts w:ascii="Courier New" w:hAnsi="Courier New" w:cs="Courier New"/>
      <w:sz w:val="20"/>
      <w:szCs w:val="20"/>
    </w:rPr>
  </w:style>
  <w:style w:type="character" w:styleId="afe">
    <w:name w:val="Strong"/>
    <w:basedOn w:val="a0"/>
    <w:uiPriority w:val="99"/>
    <w:qFormat/>
    <w:rsid w:val="000E1D30"/>
    <w:rPr>
      <w:rFonts w:cs="Times New Roman"/>
      <w:b/>
    </w:rPr>
  </w:style>
  <w:style w:type="paragraph" w:customStyle="1" w:styleId="aff">
    <w:name w:val="Знак Знак Знак Знак Знак Знак"/>
    <w:basedOn w:val="a"/>
    <w:uiPriority w:val="99"/>
    <w:rsid w:val="000E1D30"/>
    <w:rPr>
      <w:rFonts w:ascii="Verdana" w:hAnsi="Verdana" w:cs="Verdana"/>
      <w:lang w:val="en-US" w:eastAsia="en-US"/>
    </w:rPr>
  </w:style>
  <w:style w:type="paragraph" w:customStyle="1" w:styleId="aff0">
    <w:name w:val="Знак Знак Знак"/>
    <w:basedOn w:val="a"/>
    <w:uiPriority w:val="99"/>
    <w:rsid w:val="000E1D30"/>
    <w:rPr>
      <w:rFonts w:ascii="Verdana" w:hAnsi="Verdana" w:cs="Verdana"/>
      <w:lang w:val="en-US" w:eastAsia="en-US"/>
    </w:rPr>
  </w:style>
  <w:style w:type="character" w:customStyle="1" w:styleId="rvts0">
    <w:name w:val="rvts0"/>
    <w:uiPriority w:val="99"/>
    <w:rsid w:val="000E1D30"/>
  </w:style>
  <w:style w:type="paragraph" w:styleId="aff1">
    <w:name w:val="Plain Text"/>
    <w:aliases w:val="Знак2"/>
    <w:basedOn w:val="a"/>
    <w:link w:val="aff2"/>
    <w:uiPriority w:val="99"/>
    <w:rsid w:val="000E1D30"/>
    <w:rPr>
      <w:rFonts w:ascii="Courier New" w:hAnsi="Courier New" w:cs="Courier New"/>
      <w:lang w:bidi="te-IN"/>
    </w:rPr>
  </w:style>
  <w:style w:type="character" w:customStyle="1" w:styleId="aff2">
    <w:name w:val="Текст Знак"/>
    <w:aliases w:val="Знак2 Знак"/>
    <w:basedOn w:val="a0"/>
    <w:link w:val="aff1"/>
    <w:uiPriority w:val="99"/>
    <w:locked/>
    <w:rsid w:val="000E1D30"/>
    <w:rPr>
      <w:rFonts w:ascii="Courier New" w:hAnsi="Courier New" w:cs="Times New Roman"/>
      <w:lang w:val="ru-RU" w:eastAsia="ru-RU"/>
    </w:rPr>
  </w:style>
  <w:style w:type="paragraph" w:customStyle="1" w:styleId="aff3">
    <w:name w:val="Нормальний текст"/>
    <w:basedOn w:val="a"/>
    <w:uiPriority w:val="99"/>
    <w:rsid w:val="000E1D30"/>
    <w:pPr>
      <w:spacing w:before="120"/>
      <w:ind w:firstLine="567"/>
    </w:pPr>
    <w:rPr>
      <w:rFonts w:ascii="Antiqua" w:hAnsi="Antiqua"/>
      <w:sz w:val="26"/>
      <w:szCs w:val="26"/>
      <w:lang w:val="uk-UA"/>
    </w:rPr>
  </w:style>
  <w:style w:type="paragraph" w:customStyle="1" w:styleId="aff4">
    <w:name w:val="Знак Знак Знак Знак"/>
    <w:basedOn w:val="a"/>
    <w:uiPriority w:val="99"/>
    <w:rsid w:val="008111A2"/>
    <w:rPr>
      <w:rFonts w:ascii="Verdana" w:hAnsi="Verdana"/>
      <w:lang w:val="en-US" w:eastAsia="en-US"/>
    </w:rPr>
  </w:style>
  <w:style w:type="paragraph" w:customStyle="1" w:styleId="justifyfull">
    <w:name w:val="justifyfull"/>
    <w:basedOn w:val="a"/>
    <w:uiPriority w:val="99"/>
    <w:rsid w:val="00826AFC"/>
    <w:pPr>
      <w:spacing w:before="100" w:beforeAutospacing="1" w:after="100" w:afterAutospacing="1"/>
    </w:pPr>
    <w:rPr>
      <w:sz w:val="24"/>
      <w:szCs w:val="24"/>
    </w:rPr>
  </w:style>
  <w:style w:type="paragraph" w:customStyle="1" w:styleId="16">
    <w:name w:val="Знак Знак Знак Знак1"/>
    <w:basedOn w:val="a"/>
    <w:uiPriority w:val="99"/>
    <w:rsid w:val="00EA717D"/>
    <w:rPr>
      <w:rFonts w:ascii="Verdana" w:hAnsi="Verdana"/>
      <w:lang w:val="en-US" w:eastAsia="en-US"/>
    </w:rPr>
  </w:style>
  <w:style w:type="character" w:customStyle="1" w:styleId="rvts9">
    <w:name w:val="rvts9"/>
    <w:basedOn w:val="a0"/>
    <w:uiPriority w:val="99"/>
    <w:rsid w:val="00252946"/>
    <w:rPr>
      <w:rFonts w:cs="Times New Roman"/>
    </w:rPr>
  </w:style>
  <w:style w:type="character" w:customStyle="1" w:styleId="docdata">
    <w:name w:val="docdata"/>
    <w:aliases w:val="docy,v5,5409,baiaagaaboqcaaad8baaaax+eaaaaaaaaaaaaaaaaaaaaaaaaaaaaaaaaaaaaaaaaaaaaaaaaaaaaaaaaaaaaaaaaaaaaaaaaaaaaaaaaaaaaaaaaaaaaaaaaaaaaaaaaaaaaaaaaaaaaaaaaaaaaaaaaaaaaaaaaaaaaaaaaaaaaaaaaaaaaaaaaaaaaaaaaaaaaaaaaaaaaaaaaaaaaaaaaaaaaaaaaaaaaaa"/>
    <w:basedOn w:val="a0"/>
    <w:uiPriority w:val="99"/>
    <w:rsid w:val="001378ED"/>
    <w:rPr>
      <w:rFonts w:cs="Times New Roman"/>
    </w:rPr>
  </w:style>
  <w:style w:type="paragraph" w:customStyle="1" w:styleId="Default">
    <w:name w:val="Default"/>
    <w:uiPriority w:val="99"/>
    <w:rsid w:val="00FE6C33"/>
    <w:pPr>
      <w:suppressAutoHyphens/>
      <w:autoSpaceDE w:val="0"/>
    </w:pPr>
    <w:rPr>
      <w:color w:val="000000"/>
      <w:sz w:val="24"/>
      <w:szCs w:val="24"/>
      <w:lang w:eastAsia="zh-CN"/>
    </w:rPr>
  </w:style>
  <w:style w:type="character" w:customStyle="1" w:styleId="17">
    <w:name w:val="Знак Знак1"/>
    <w:uiPriority w:val="99"/>
    <w:locked/>
    <w:rsid w:val="000769B4"/>
    <w:rPr>
      <w:sz w:val="24"/>
      <w:lang w:val="ru-RU" w:eastAsia="ru-RU"/>
    </w:rPr>
  </w:style>
  <w:style w:type="paragraph" w:customStyle="1" w:styleId="aff5">
    <w:name w:val="Знак Знак Знак Знак Знак Знак Знак Знак Знак Знак Знак Знак Знак Знак Знак Знак Знак Знак Знак Знак Знак Знак"/>
    <w:basedOn w:val="a"/>
    <w:uiPriority w:val="99"/>
    <w:rsid w:val="00287ADD"/>
    <w:rPr>
      <w:rFonts w:ascii="Verdana" w:hAnsi="Verdana" w:cs="Verdana"/>
      <w:lang w:val="en-US" w:eastAsia="en-US"/>
    </w:rPr>
  </w:style>
  <w:style w:type="paragraph" w:customStyle="1" w:styleId="18">
    <w:name w:val="Цитата1"/>
    <w:basedOn w:val="a"/>
    <w:uiPriority w:val="99"/>
    <w:rsid w:val="002E064A"/>
    <w:pPr>
      <w:suppressAutoHyphens/>
      <w:ind w:left="851" w:right="141" w:firstLine="567"/>
      <w:jc w:val="both"/>
    </w:pPr>
    <w:rPr>
      <w:sz w:val="28"/>
      <w:szCs w:val="28"/>
      <w:lang w:val="uk-UA" w:eastAsia="zh-CN"/>
    </w:rPr>
  </w:style>
  <w:style w:type="character" w:customStyle="1" w:styleId="BodyText2Char">
    <w:name w:val="Body Text 2 Char"/>
    <w:uiPriority w:val="99"/>
    <w:locked/>
    <w:rsid w:val="00B27CF5"/>
    <w:rPr>
      <w:sz w:val="24"/>
      <w:lang w:val="uk-UA" w:eastAsia="ru-RU"/>
    </w:rPr>
  </w:style>
  <w:style w:type="paragraph" w:styleId="24">
    <w:name w:val="Body Text 2"/>
    <w:basedOn w:val="a"/>
    <w:link w:val="25"/>
    <w:uiPriority w:val="99"/>
    <w:rsid w:val="00B27CF5"/>
    <w:pPr>
      <w:spacing w:after="120" w:line="480" w:lineRule="auto"/>
    </w:pPr>
    <w:rPr>
      <w:sz w:val="24"/>
      <w:lang w:val="uk-UA"/>
    </w:rPr>
  </w:style>
  <w:style w:type="character" w:customStyle="1" w:styleId="25">
    <w:name w:val="Основной текст 2 Знак"/>
    <w:basedOn w:val="a0"/>
    <w:link w:val="24"/>
    <w:uiPriority w:val="99"/>
    <w:semiHidden/>
    <w:locked/>
    <w:rsid w:val="00465D15"/>
    <w:rPr>
      <w:rFonts w:cs="Times New Roman"/>
      <w:sz w:val="20"/>
      <w:szCs w:val="20"/>
    </w:rPr>
  </w:style>
  <w:style w:type="paragraph" w:customStyle="1" w:styleId="26">
    <w:name w:val="Цитата2"/>
    <w:basedOn w:val="a"/>
    <w:uiPriority w:val="99"/>
    <w:rsid w:val="008147C2"/>
    <w:pPr>
      <w:suppressAutoHyphens/>
      <w:ind w:left="851" w:right="141" w:firstLine="567"/>
      <w:jc w:val="both"/>
    </w:pPr>
    <w:rPr>
      <w:sz w:val="28"/>
      <w:szCs w:val="28"/>
      <w:lang w:val="uk-UA" w:eastAsia="zh-CN"/>
    </w:rPr>
  </w:style>
  <w:style w:type="paragraph" w:customStyle="1" w:styleId="aff6">
    <w:name w:val="Абзац списку"/>
    <w:basedOn w:val="a"/>
    <w:uiPriority w:val="99"/>
    <w:rsid w:val="003E4E55"/>
    <w:pPr>
      <w:spacing w:before="120" w:after="120"/>
      <w:ind w:left="720" w:firstLine="709"/>
      <w:jc w:val="both"/>
    </w:pPr>
    <w:rPr>
      <w:sz w:val="24"/>
      <w:szCs w:val="24"/>
      <w:lang w:val="uk-UA"/>
    </w:rPr>
  </w:style>
  <w:style w:type="character" w:customStyle="1" w:styleId="fontstyle01">
    <w:name w:val="fontstyle01"/>
    <w:basedOn w:val="a0"/>
    <w:uiPriority w:val="99"/>
    <w:rsid w:val="003E4E55"/>
    <w:rPr>
      <w:rFonts w:ascii="TimesNewRomanPSMT" w:hAnsi="TimesNewRomanPSMT" w:cs="Times New Roman"/>
      <w:color w:val="000000"/>
      <w:sz w:val="28"/>
      <w:szCs w:val="28"/>
    </w:rPr>
  </w:style>
  <w:style w:type="paragraph" w:customStyle="1" w:styleId="rtejustify">
    <w:name w:val="rtejustify"/>
    <w:basedOn w:val="a"/>
    <w:uiPriority w:val="99"/>
    <w:rsid w:val="003E4E55"/>
    <w:pPr>
      <w:spacing w:before="100" w:beforeAutospacing="1" w:after="100" w:afterAutospacing="1"/>
    </w:pPr>
    <w:rPr>
      <w:sz w:val="24"/>
      <w:szCs w:val="24"/>
      <w:lang w:val="uk-UA" w:eastAsia="uk-UA"/>
    </w:rPr>
  </w:style>
  <w:style w:type="character" w:customStyle="1" w:styleId="textexposedshow">
    <w:name w:val="text_exposed_show"/>
    <w:uiPriority w:val="99"/>
    <w:rsid w:val="003E4E55"/>
  </w:style>
  <w:style w:type="character" w:customStyle="1" w:styleId="27">
    <w:name w:val="Знак Знак2"/>
    <w:uiPriority w:val="99"/>
    <w:rsid w:val="002A1B84"/>
    <w:rPr>
      <w:sz w:val="24"/>
      <w:lang w:val="ru-RU" w:eastAsia="ru-RU"/>
    </w:rPr>
  </w:style>
  <w:style w:type="paragraph" w:styleId="aff7">
    <w:name w:val="List Paragraph"/>
    <w:basedOn w:val="a"/>
    <w:uiPriority w:val="99"/>
    <w:qFormat/>
    <w:rsid w:val="002A1B84"/>
    <w:pPr>
      <w:suppressAutoHyphens/>
      <w:ind w:left="720"/>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692925230">
      <w:marLeft w:val="0"/>
      <w:marRight w:val="0"/>
      <w:marTop w:val="0"/>
      <w:marBottom w:val="0"/>
      <w:divBdr>
        <w:top w:val="none" w:sz="0" w:space="0" w:color="auto"/>
        <w:left w:val="none" w:sz="0" w:space="0" w:color="auto"/>
        <w:bottom w:val="none" w:sz="0" w:space="0" w:color="auto"/>
        <w:right w:val="none" w:sz="0" w:space="0" w:color="auto"/>
      </w:divBdr>
    </w:div>
    <w:div w:id="692925231">
      <w:marLeft w:val="0"/>
      <w:marRight w:val="0"/>
      <w:marTop w:val="0"/>
      <w:marBottom w:val="0"/>
      <w:divBdr>
        <w:top w:val="none" w:sz="0" w:space="0" w:color="auto"/>
        <w:left w:val="none" w:sz="0" w:space="0" w:color="auto"/>
        <w:bottom w:val="none" w:sz="0" w:space="0" w:color="auto"/>
        <w:right w:val="none" w:sz="0" w:space="0" w:color="auto"/>
      </w:divBdr>
    </w:div>
    <w:div w:id="692925232">
      <w:marLeft w:val="0"/>
      <w:marRight w:val="0"/>
      <w:marTop w:val="0"/>
      <w:marBottom w:val="0"/>
      <w:divBdr>
        <w:top w:val="none" w:sz="0" w:space="0" w:color="auto"/>
        <w:left w:val="none" w:sz="0" w:space="0" w:color="auto"/>
        <w:bottom w:val="none" w:sz="0" w:space="0" w:color="auto"/>
        <w:right w:val="none" w:sz="0" w:space="0" w:color="auto"/>
      </w:divBdr>
      <w:divsChild>
        <w:div w:id="692925270">
          <w:marLeft w:val="0"/>
          <w:marRight w:val="0"/>
          <w:marTop w:val="0"/>
          <w:marBottom w:val="0"/>
          <w:divBdr>
            <w:top w:val="none" w:sz="0" w:space="0" w:color="auto"/>
            <w:left w:val="none" w:sz="0" w:space="0" w:color="auto"/>
            <w:bottom w:val="none" w:sz="0" w:space="0" w:color="auto"/>
            <w:right w:val="none" w:sz="0" w:space="0" w:color="auto"/>
          </w:divBdr>
        </w:div>
      </w:divsChild>
    </w:div>
    <w:div w:id="692925233">
      <w:marLeft w:val="0"/>
      <w:marRight w:val="0"/>
      <w:marTop w:val="0"/>
      <w:marBottom w:val="0"/>
      <w:divBdr>
        <w:top w:val="none" w:sz="0" w:space="0" w:color="auto"/>
        <w:left w:val="none" w:sz="0" w:space="0" w:color="auto"/>
        <w:bottom w:val="none" w:sz="0" w:space="0" w:color="auto"/>
        <w:right w:val="none" w:sz="0" w:space="0" w:color="auto"/>
      </w:divBdr>
    </w:div>
    <w:div w:id="692925234">
      <w:marLeft w:val="0"/>
      <w:marRight w:val="0"/>
      <w:marTop w:val="0"/>
      <w:marBottom w:val="0"/>
      <w:divBdr>
        <w:top w:val="none" w:sz="0" w:space="0" w:color="auto"/>
        <w:left w:val="none" w:sz="0" w:space="0" w:color="auto"/>
        <w:bottom w:val="none" w:sz="0" w:space="0" w:color="auto"/>
        <w:right w:val="none" w:sz="0" w:space="0" w:color="auto"/>
      </w:divBdr>
    </w:div>
    <w:div w:id="692925235">
      <w:marLeft w:val="0"/>
      <w:marRight w:val="0"/>
      <w:marTop w:val="0"/>
      <w:marBottom w:val="0"/>
      <w:divBdr>
        <w:top w:val="none" w:sz="0" w:space="0" w:color="auto"/>
        <w:left w:val="none" w:sz="0" w:space="0" w:color="auto"/>
        <w:bottom w:val="none" w:sz="0" w:space="0" w:color="auto"/>
        <w:right w:val="none" w:sz="0" w:space="0" w:color="auto"/>
      </w:divBdr>
    </w:div>
    <w:div w:id="692925236">
      <w:marLeft w:val="0"/>
      <w:marRight w:val="0"/>
      <w:marTop w:val="0"/>
      <w:marBottom w:val="0"/>
      <w:divBdr>
        <w:top w:val="none" w:sz="0" w:space="0" w:color="auto"/>
        <w:left w:val="none" w:sz="0" w:space="0" w:color="auto"/>
        <w:bottom w:val="none" w:sz="0" w:space="0" w:color="auto"/>
        <w:right w:val="none" w:sz="0" w:space="0" w:color="auto"/>
      </w:divBdr>
    </w:div>
    <w:div w:id="692925237">
      <w:marLeft w:val="0"/>
      <w:marRight w:val="0"/>
      <w:marTop w:val="0"/>
      <w:marBottom w:val="0"/>
      <w:divBdr>
        <w:top w:val="none" w:sz="0" w:space="0" w:color="auto"/>
        <w:left w:val="none" w:sz="0" w:space="0" w:color="auto"/>
        <w:bottom w:val="none" w:sz="0" w:space="0" w:color="auto"/>
        <w:right w:val="none" w:sz="0" w:space="0" w:color="auto"/>
      </w:divBdr>
    </w:div>
    <w:div w:id="692925238">
      <w:marLeft w:val="0"/>
      <w:marRight w:val="0"/>
      <w:marTop w:val="0"/>
      <w:marBottom w:val="0"/>
      <w:divBdr>
        <w:top w:val="none" w:sz="0" w:space="0" w:color="auto"/>
        <w:left w:val="none" w:sz="0" w:space="0" w:color="auto"/>
        <w:bottom w:val="none" w:sz="0" w:space="0" w:color="auto"/>
        <w:right w:val="none" w:sz="0" w:space="0" w:color="auto"/>
      </w:divBdr>
    </w:div>
    <w:div w:id="692925239">
      <w:marLeft w:val="0"/>
      <w:marRight w:val="0"/>
      <w:marTop w:val="0"/>
      <w:marBottom w:val="0"/>
      <w:divBdr>
        <w:top w:val="none" w:sz="0" w:space="0" w:color="auto"/>
        <w:left w:val="none" w:sz="0" w:space="0" w:color="auto"/>
        <w:bottom w:val="none" w:sz="0" w:space="0" w:color="auto"/>
        <w:right w:val="none" w:sz="0" w:space="0" w:color="auto"/>
      </w:divBdr>
    </w:div>
    <w:div w:id="692925240">
      <w:marLeft w:val="0"/>
      <w:marRight w:val="0"/>
      <w:marTop w:val="0"/>
      <w:marBottom w:val="0"/>
      <w:divBdr>
        <w:top w:val="none" w:sz="0" w:space="0" w:color="auto"/>
        <w:left w:val="none" w:sz="0" w:space="0" w:color="auto"/>
        <w:bottom w:val="none" w:sz="0" w:space="0" w:color="auto"/>
        <w:right w:val="none" w:sz="0" w:space="0" w:color="auto"/>
      </w:divBdr>
    </w:div>
    <w:div w:id="692925241">
      <w:marLeft w:val="0"/>
      <w:marRight w:val="0"/>
      <w:marTop w:val="0"/>
      <w:marBottom w:val="0"/>
      <w:divBdr>
        <w:top w:val="none" w:sz="0" w:space="0" w:color="auto"/>
        <w:left w:val="none" w:sz="0" w:space="0" w:color="auto"/>
        <w:bottom w:val="none" w:sz="0" w:space="0" w:color="auto"/>
        <w:right w:val="none" w:sz="0" w:space="0" w:color="auto"/>
      </w:divBdr>
    </w:div>
    <w:div w:id="692925242">
      <w:marLeft w:val="0"/>
      <w:marRight w:val="0"/>
      <w:marTop w:val="0"/>
      <w:marBottom w:val="0"/>
      <w:divBdr>
        <w:top w:val="none" w:sz="0" w:space="0" w:color="auto"/>
        <w:left w:val="none" w:sz="0" w:space="0" w:color="auto"/>
        <w:bottom w:val="none" w:sz="0" w:space="0" w:color="auto"/>
        <w:right w:val="none" w:sz="0" w:space="0" w:color="auto"/>
      </w:divBdr>
    </w:div>
    <w:div w:id="692925243">
      <w:marLeft w:val="0"/>
      <w:marRight w:val="0"/>
      <w:marTop w:val="0"/>
      <w:marBottom w:val="0"/>
      <w:divBdr>
        <w:top w:val="none" w:sz="0" w:space="0" w:color="auto"/>
        <w:left w:val="none" w:sz="0" w:space="0" w:color="auto"/>
        <w:bottom w:val="none" w:sz="0" w:space="0" w:color="auto"/>
        <w:right w:val="none" w:sz="0" w:space="0" w:color="auto"/>
      </w:divBdr>
    </w:div>
    <w:div w:id="692925244">
      <w:marLeft w:val="0"/>
      <w:marRight w:val="0"/>
      <w:marTop w:val="0"/>
      <w:marBottom w:val="0"/>
      <w:divBdr>
        <w:top w:val="none" w:sz="0" w:space="0" w:color="auto"/>
        <w:left w:val="none" w:sz="0" w:space="0" w:color="auto"/>
        <w:bottom w:val="none" w:sz="0" w:space="0" w:color="auto"/>
        <w:right w:val="none" w:sz="0" w:space="0" w:color="auto"/>
      </w:divBdr>
    </w:div>
    <w:div w:id="692925245">
      <w:marLeft w:val="0"/>
      <w:marRight w:val="0"/>
      <w:marTop w:val="0"/>
      <w:marBottom w:val="0"/>
      <w:divBdr>
        <w:top w:val="none" w:sz="0" w:space="0" w:color="auto"/>
        <w:left w:val="none" w:sz="0" w:space="0" w:color="auto"/>
        <w:bottom w:val="none" w:sz="0" w:space="0" w:color="auto"/>
        <w:right w:val="none" w:sz="0" w:space="0" w:color="auto"/>
      </w:divBdr>
    </w:div>
    <w:div w:id="692925246">
      <w:marLeft w:val="0"/>
      <w:marRight w:val="0"/>
      <w:marTop w:val="0"/>
      <w:marBottom w:val="0"/>
      <w:divBdr>
        <w:top w:val="none" w:sz="0" w:space="0" w:color="auto"/>
        <w:left w:val="none" w:sz="0" w:space="0" w:color="auto"/>
        <w:bottom w:val="none" w:sz="0" w:space="0" w:color="auto"/>
        <w:right w:val="none" w:sz="0" w:space="0" w:color="auto"/>
      </w:divBdr>
    </w:div>
    <w:div w:id="692925247">
      <w:marLeft w:val="0"/>
      <w:marRight w:val="0"/>
      <w:marTop w:val="0"/>
      <w:marBottom w:val="0"/>
      <w:divBdr>
        <w:top w:val="none" w:sz="0" w:space="0" w:color="auto"/>
        <w:left w:val="none" w:sz="0" w:space="0" w:color="auto"/>
        <w:bottom w:val="none" w:sz="0" w:space="0" w:color="auto"/>
        <w:right w:val="none" w:sz="0" w:space="0" w:color="auto"/>
      </w:divBdr>
    </w:div>
    <w:div w:id="692925248">
      <w:marLeft w:val="0"/>
      <w:marRight w:val="0"/>
      <w:marTop w:val="0"/>
      <w:marBottom w:val="0"/>
      <w:divBdr>
        <w:top w:val="none" w:sz="0" w:space="0" w:color="auto"/>
        <w:left w:val="none" w:sz="0" w:space="0" w:color="auto"/>
        <w:bottom w:val="none" w:sz="0" w:space="0" w:color="auto"/>
        <w:right w:val="none" w:sz="0" w:space="0" w:color="auto"/>
      </w:divBdr>
    </w:div>
    <w:div w:id="692925249">
      <w:marLeft w:val="0"/>
      <w:marRight w:val="0"/>
      <w:marTop w:val="0"/>
      <w:marBottom w:val="0"/>
      <w:divBdr>
        <w:top w:val="none" w:sz="0" w:space="0" w:color="auto"/>
        <w:left w:val="none" w:sz="0" w:space="0" w:color="auto"/>
        <w:bottom w:val="none" w:sz="0" w:space="0" w:color="auto"/>
        <w:right w:val="none" w:sz="0" w:space="0" w:color="auto"/>
      </w:divBdr>
    </w:div>
    <w:div w:id="692925250">
      <w:marLeft w:val="0"/>
      <w:marRight w:val="0"/>
      <w:marTop w:val="0"/>
      <w:marBottom w:val="0"/>
      <w:divBdr>
        <w:top w:val="none" w:sz="0" w:space="0" w:color="auto"/>
        <w:left w:val="none" w:sz="0" w:space="0" w:color="auto"/>
        <w:bottom w:val="none" w:sz="0" w:space="0" w:color="auto"/>
        <w:right w:val="none" w:sz="0" w:space="0" w:color="auto"/>
      </w:divBdr>
    </w:div>
    <w:div w:id="692925251">
      <w:marLeft w:val="0"/>
      <w:marRight w:val="0"/>
      <w:marTop w:val="0"/>
      <w:marBottom w:val="0"/>
      <w:divBdr>
        <w:top w:val="none" w:sz="0" w:space="0" w:color="auto"/>
        <w:left w:val="none" w:sz="0" w:space="0" w:color="auto"/>
        <w:bottom w:val="none" w:sz="0" w:space="0" w:color="auto"/>
        <w:right w:val="none" w:sz="0" w:space="0" w:color="auto"/>
      </w:divBdr>
    </w:div>
    <w:div w:id="692925252">
      <w:marLeft w:val="0"/>
      <w:marRight w:val="0"/>
      <w:marTop w:val="0"/>
      <w:marBottom w:val="0"/>
      <w:divBdr>
        <w:top w:val="none" w:sz="0" w:space="0" w:color="auto"/>
        <w:left w:val="none" w:sz="0" w:space="0" w:color="auto"/>
        <w:bottom w:val="none" w:sz="0" w:space="0" w:color="auto"/>
        <w:right w:val="none" w:sz="0" w:space="0" w:color="auto"/>
      </w:divBdr>
    </w:div>
    <w:div w:id="692925253">
      <w:marLeft w:val="0"/>
      <w:marRight w:val="0"/>
      <w:marTop w:val="0"/>
      <w:marBottom w:val="0"/>
      <w:divBdr>
        <w:top w:val="none" w:sz="0" w:space="0" w:color="auto"/>
        <w:left w:val="none" w:sz="0" w:space="0" w:color="auto"/>
        <w:bottom w:val="none" w:sz="0" w:space="0" w:color="auto"/>
        <w:right w:val="none" w:sz="0" w:space="0" w:color="auto"/>
      </w:divBdr>
    </w:div>
    <w:div w:id="692925254">
      <w:marLeft w:val="0"/>
      <w:marRight w:val="0"/>
      <w:marTop w:val="0"/>
      <w:marBottom w:val="0"/>
      <w:divBdr>
        <w:top w:val="none" w:sz="0" w:space="0" w:color="auto"/>
        <w:left w:val="none" w:sz="0" w:space="0" w:color="auto"/>
        <w:bottom w:val="none" w:sz="0" w:space="0" w:color="auto"/>
        <w:right w:val="none" w:sz="0" w:space="0" w:color="auto"/>
      </w:divBdr>
    </w:div>
    <w:div w:id="692925255">
      <w:marLeft w:val="0"/>
      <w:marRight w:val="0"/>
      <w:marTop w:val="0"/>
      <w:marBottom w:val="0"/>
      <w:divBdr>
        <w:top w:val="none" w:sz="0" w:space="0" w:color="auto"/>
        <w:left w:val="none" w:sz="0" w:space="0" w:color="auto"/>
        <w:bottom w:val="none" w:sz="0" w:space="0" w:color="auto"/>
        <w:right w:val="none" w:sz="0" w:space="0" w:color="auto"/>
      </w:divBdr>
    </w:div>
    <w:div w:id="692925256">
      <w:marLeft w:val="0"/>
      <w:marRight w:val="0"/>
      <w:marTop w:val="0"/>
      <w:marBottom w:val="0"/>
      <w:divBdr>
        <w:top w:val="none" w:sz="0" w:space="0" w:color="auto"/>
        <w:left w:val="none" w:sz="0" w:space="0" w:color="auto"/>
        <w:bottom w:val="none" w:sz="0" w:space="0" w:color="auto"/>
        <w:right w:val="none" w:sz="0" w:space="0" w:color="auto"/>
      </w:divBdr>
    </w:div>
    <w:div w:id="692925257">
      <w:marLeft w:val="0"/>
      <w:marRight w:val="0"/>
      <w:marTop w:val="0"/>
      <w:marBottom w:val="0"/>
      <w:divBdr>
        <w:top w:val="none" w:sz="0" w:space="0" w:color="auto"/>
        <w:left w:val="none" w:sz="0" w:space="0" w:color="auto"/>
        <w:bottom w:val="none" w:sz="0" w:space="0" w:color="auto"/>
        <w:right w:val="none" w:sz="0" w:space="0" w:color="auto"/>
      </w:divBdr>
    </w:div>
    <w:div w:id="692925258">
      <w:marLeft w:val="0"/>
      <w:marRight w:val="0"/>
      <w:marTop w:val="0"/>
      <w:marBottom w:val="0"/>
      <w:divBdr>
        <w:top w:val="none" w:sz="0" w:space="0" w:color="auto"/>
        <w:left w:val="none" w:sz="0" w:space="0" w:color="auto"/>
        <w:bottom w:val="none" w:sz="0" w:space="0" w:color="auto"/>
        <w:right w:val="none" w:sz="0" w:space="0" w:color="auto"/>
      </w:divBdr>
    </w:div>
    <w:div w:id="692925259">
      <w:marLeft w:val="0"/>
      <w:marRight w:val="0"/>
      <w:marTop w:val="0"/>
      <w:marBottom w:val="0"/>
      <w:divBdr>
        <w:top w:val="none" w:sz="0" w:space="0" w:color="auto"/>
        <w:left w:val="none" w:sz="0" w:space="0" w:color="auto"/>
        <w:bottom w:val="none" w:sz="0" w:space="0" w:color="auto"/>
        <w:right w:val="none" w:sz="0" w:space="0" w:color="auto"/>
      </w:divBdr>
    </w:div>
    <w:div w:id="692925260">
      <w:marLeft w:val="0"/>
      <w:marRight w:val="0"/>
      <w:marTop w:val="0"/>
      <w:marBottom w:val="0"/>
      <w:divBdr>
        <w:top w:val="none" w:sz="0" w:space="0" w:color="auto"/>
        <w:left w:val="none" w:sz="0" w:space="0" w:color="auto"/>
        <w:bottom w:val="none" w:sz="0" w:space="0" w:color="auto"/>
        <w:right w:val="none" w:sz="0" w:space="0" w:color="auto"/>
      </w:divBdr>
    </w:div>
    <w:div w:id="692925261">
      <w:marLeft w:val="0"/>
      <w:marRight w:val="0"/>
      <w:marTop w:val="0"/>
      <w:marBottom w:val="0"/>
      <w:divBdr>
        <w:top w:val="none" w:sz="0" w:space="0" w:color="auto"/>
        <w:left w:val="none" w:sz="0" w:space="0" w:color="auto"/>
        <w:bottom w:val="none" w:sz="0" w:space="0" w:color="auto"/>
        <w:right w:val="none" w:sz="0" w:space="0" w:color="auto"/>
      </w:divBdr>
    </w:div>
    <w:div w:id="692925262">
      <w:marLeft w:val="0"/>
      <w:marRight w:val="0"/>
      <w:marTop w:val="0"/>
      <w:marBottom w:val="0"/>
      <w:divBdr>
        <w:top w:val="none" w:sz="0" w:space="0" w:color="auto"/>
        <w:left w:val="none" w:sz="0" w:space="0" w:color="auto"/>
        <w:bottom w:val="none" w:sz="0" w:space="0" w:color="auto"/>
        <w:right w:val="none" w:sz="0" w:space="0" w:color="auto"/>
      </w:divBdr>
    </w:div>
    <w:div w:id="692925263">
      <w:marLeft w:val="0"/>
      <w:marRight w:val="0"/>
      <w:marTop w:val="0"/>
      <w:marBottom w:val="0"/>
      <w:divBdr>
        <w:top w:val="none" w:sz="0" w:space="0" w:color="auto"/>
        <w:left w:val="none" w:sz="0" w:space="0" w:color="auto"/>
        <w:bottom w:val="none" w:sz="0" w:space="0" w:color="auto"/>
        <w:right w:val="none" w:sz="0" w:space="0" w:color="auto"/>
      </w:divBdr>
    </w:div>
    <w:div w:id="692925264">
      <w:marLeft w:val="0"/>
      <w:marRight w:val="0"/>
      <w:marTop w:val="0"/>
      <w:marBottom w:val="0"/>
      <w:divBdr>
        <w:top w:val="none" w:sz="0" w:space="0" w:color="auto"/>
        <w:left w:val="none" w:sz="0" w:space="0" w:color="auto"/>
        <w:bottom w:val="none" w:sz="0" w:space="0" w:color="auto"/>
        <w:right w:val="none" w:sz="0" w:space="0" w:color="auto"/>
      </w:divBdr>
    </w:div>
    <w:div w:id="692925265">
      <w:marLeft w:val="0"/>
      <w:marRight w:val="0"/>
      <w:marTop w:val="0"/>
      <w:marBottom w:val="0"/>
      <w:divBdr>
        <w:top w:val="none" w:sz="0" w:space="0" w:color="auto"/>
        <w:left w:val="none" w:sz="0" w:space="0" w:color="auto"/>
        <w:bottom w:val="none" w:sz="0" w:space="0" w:color="auto"/>
        <w:right w:val="none" w:sz="0" w:space="0" w:color="auto"/>
      </w:divBdr>
    </w:div>
    <w:div w:id="692925266">
      <w:marLeft w:val="0"/>
      <w:marRight w:val="0"/>
      <w:marTop w:val="0"/>
      <w:marBottom w:val="0"/>
      <w:divBdr>
        <w:top w:val="none" w:sz="0" w:space="0" w:color="auto"/>
        <w:left w:val="none" w:sz="0" w:space="0" w:color="auto"/>
        <w:bottom w:val="none" w:sz="0" w:space="0" w:color="auto"/>
        <w:right w:val="none" w:sz="0" w:space="0" w:color="auto"/>
      </w:divBdr>
    </w:div>
    <w:div w:id="692925267">
      <w:marLeft w:val="0"/>
      <w:marRight w:val="0"/>
      <w:marTop w:val="0"/>
      <w:marBottom w:val="0"/>
      <w:divBdr>
        <w:top w:val="none" w:sz="0" w:space="0" w:color="auto"/>
        <w:left w:val="none" w:sz="0" w:space="0" w:color="auto"/>
        <w:bottom w:val="none" w:sz="0" w:space="0" w:color="auto"/>
        <w:right w:val="none" w:sz="0" w:space="0" w:color="auto"/>
      </w:divBdr>
    </w:div>
    <w:div w:id="692925268">
      <w:marLeft w:val="0"/>
      <w:marRight w:val="0"/>
      <w:marTop w:val="0"/>
      <w:marBottom w:val="0"/>
      <w:divBdr>
        <w:top w:val="none" w:sz="0" w:space="0" w:color="auto"/>
        <w:left w:val="none" w:sz="0" w:space="0" w:color="auto"/>
        <w:bottom w:val="none" w:sz="0" w:space="0" w:color="auto"/>
        <w:right w:val="none" w:sz="0" w:space="0" w:color="auto"/>
      </w:divBdr>
    </w:div>
    <w:div w:id="692925269">
      <w:marLeft w:val="0"/>
      <w:marRight w:val="0"/>
      <w:marTop w:val="0"/>
      <w:marBottom w:val="0"/>
      <w:divBdr>
        <w:top w:val="none" w:sz="0" w:space="0" w:color="auto"/>
        <w:left w:val="none" w:sz="0" w:space="0" w:color="auto"/>
        <w:bottom w:val="none" w:sz="0" w:space="0" w:color="auto"/>
        <w:right w:val="none" w:sz="0" w:space="0" w:color="auto"/>
      </w:divBdr>
    </w:div>
    <w:div w:id="692925271">
      <w:marLeft w:val="0"/>
      <w:marRight w:val="0"/>
      <w:marTop w:val="0"/>
      <w:marBottom w:val="0"/>
      <w:divBdr>
        <w:top w:val="none" w:sz="0" w:space="0" w:color="auto"/>
        <w:left w:val="none" w:sz="0" w:space="0" w:color="auto"/>
        <w:bottom w:val="none" w:sz="0" w:space="0" w:color="auto"/>
        <w:right w:val="none" w:sz="0" w:space="0" w:color="auto"/>
      </w:divBdr>
    </w:div>
    <w:div w:id="692925272">
      <w:marLeft w:val="0"/>
      <w:marRight w:val="0"/>
      <w:marTop w:val="0"/>
      <w:marBottom w:val="0"/>
      <w:divBdr>
        <w:top w:val="none" w:sz="0" w:space="0" w:color="auto"/>
        <w:left w:val="none" w:sz="0" w:space="0" w:color="auto"/>
        <w:bottom w:val="none" w:sz="0" w:space="0" w:color="auto"/>
        <w:right w:val="none" w:sz="0" w:space="0" w:color="auto"/>
      </w:divBdr>
    </w:div>
    <w:div w:id="692925273">
      <w:marLeft w:val="0"/>
      <w:marRight w:val="0"/>
      <w:marTop w:val="0"/>
      <w:marBottom w:val="0"/>
      <w:divBdr>
        <w:top w:val="none" w:sz="0" w:space="0" w:color="auto"/>
        <w:left w:val="none" w:sz="0" w:space="0" w:color="auto"/>
        <w:bottom w:val="none" w:sz="0" w:space="0" w:color="auto"/>
        <w:right w:val="none" w:sz="0" w:space="0" w:color="auto"/>
      </w:divBdr>
    </w:div>
    <w:div w:id="692925274">
      <w:marLeft w:val="0"/>
      <w:marRight w:val="0"/>
      <w:marTop w:val="0"/>
      <w:marBottom w:val="0"/>
      <w:divBdr>
        <w:top w:val="none" w:sz="0" w:space="0" w:color="auto"/>
        <w:left w:val="none" w:sz="0" w:space="0" w:color="auto"/>
        <w:bottom w:val="none" w:sz="0" w:space="0" w:color="auto"/>
        <w:right w:val="none" w:sz="0" w:space="0" w:color="auto"/>
      </w:divBdr>
    </w:div>
    <w:div w:id="692925275">
      <w:marLeft w:val="0"/>
      <w:marRight w:val="0"/>
      <w:marTop w:val="0"/>
      <w:marBottom w:val="0"/>
      <w:divBdr>
        <w:top w:val="none" w:sz="0" w:space="0" w:color="auto"/>
        <w:left w:val="none" w:sz="0" w:space="0" w:color="auto"/>
        <w:bottom w:val="none" w:sz="0" w:space="0" w:color="auto"/>
        <w:right w:val="none" w:sz="0" w:space="0" w:color="auto"/>
      </w:divBdr>
    </w:div>
    <w:div w:id="692925276">
      <w:marLeft w:val="0"/>
      <w:marRight w:val="0"/>
      <w:marTop w:val="0"/>
      <w:marBottom w:val="0"/>
      <w:divBdr>
        <w:top w:val="none" w:sz="0" w:space="0" w:color="auto"/>
        <w:left w:val="none" w:sz="0" w:space="0" w:color="auto"/>
        <w:bottom w:val="none" w:sz="0" w:space="0" w:color="auto"/>
        <w:right w:val="none" w:sz="0" w:space="0" w:color="auto"/>
      </w:divBdr>
    </w:div>
    <w:div w:id="692925277">
      <w:marLeft w:val="0"/>
      <w:marRight w:val="0"/>
      <w:marTop w:val="0"/>
      <w:marBottom w:val="0"/>
      <w:divBdr>
        <w:top w:val="none" w:sz="0" w:space="0" w:color="auto"/>
        <w:left w:val="none" w:sz="0" w:space="0" w:color="auto"/>
        <w:bottom w:val="none" w:sz="0" w:space="0" w:color="auto"/>
        <w:right w:val="none" w:sz="0" w:space="0" w:color="auto"/>
      </w:divBdr>
    </w:div>
    <w:div w:id="692925278">
      <w:marLeft w:val="0"/>
      <w:marRight w:val="0"/>
      <w:marTop w:val="0"/>
      <w:marBottom w:val="0"/>
      <w:divBdr>
        <w:top w:val="none" w:sz="0" w:space="0" w:color="auto"/>
        <w:left w:val="none" w:sz="0" w:space="0" w:color="auto"/>
        <w:bottom w:val="none" w:sz="0" w:space="0" w:color="auto"/>
        <w:right w:val="none" w:sz="0" w:space="0" w:color="auto"/>
      </w:divBdr>
    </w:div>
    <w:div w:id="692925279">
      <w:marLeft w:val="0"/>
      <w:marRight w:val="0"/>
      <w:marTop w:val="0"/>
      <w:marBottom w:val="0"/>
      <w:divBdr>
        <w:top w:val="none" w:sz="0" w:space="0" w:color="auto"/>
        <w:left w:val="none" w:sz="0" w:space="0" w:color="auto"/>
        <w:bottom w:val="none" w:sz="0" w:space="0" w:color="auto"/>
        <w:right w:val="none" w:sz="0" w:space="0" w:color="auto"/>
      </w:divBdr>
    </w:div>
    <w:div w:id="692925280">
      <w:marLeft w:val="0"/>
      <w:marRight w:val="0"/>
      <w:marTop w:val="0"/>
      <w:marBottom w:val="0"/>
      <w:divBdr>
        <w:top w:val="none" w:sz="0" w:space="0" w:color="auto"/>
        <w:left w:val="none" w:sz="0" w:space="0" w:color="auto"/>
        <w:bottom w:val="none" w:sz="0" w:space="0" w:color="auto"/>
        <w:right w:val="none" w:sz="0" w:space="0" w:color="auto"/>
      </w:divBdr>
      <w:divsChild>
        <w:div w:id="692925281">
          <w:marLeft w:val="0"/>
          <w:marRight w:val="0"/>
          <w:marTop w:val="0"/>
          <w:marBottom w:val="0"/>
          <w:divBdr>
            <w:top w:val="none" w:sz="0" w:space="0" w:color="auto"/>
            <w:left w:val="none" w:sz="0" w:space="0" w:color="auto"/>
            <w:bottom w:val="none" w:sz="0" w:space="0" w:color="auto"/>
            <w:right w:val="none" w:sz="0" w:space="0" w:color="auto"/>
          </w:divBdr>
          <w:divsChild>
            <w:div w:id="69292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2454</TotalTime>
  <Pages>13</Pages>
  <Words>5571</Words>
  <Characters>31760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Пояснювальна записка до звіту</vt:lpstr>
    </vt:vector>
  </TitlesOfParts>
  <Company/>
  <LinksUpToDate>false</LinksUpToDate>
  <CharactersWithSpaces>37257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 до звіту</dc:title>
  <dc:subject/>
  <dc:creator>home</dc:creator>
  <cp:keywords/>
  <dc:description/>
  <cp:lastModifiedBy>User</cp:lastModifiedBy>
  <cp:revision>475</cp:revision>
  <cp:lastPrinted>2025-07-22T08:29:00Z</cp:lastPrinted>
  <dcterms:created xsi:type="dcterms:W3CDTF">2023-04-14T06:12:00Z</dcterms:created>
  <dcterms:modified xsi:type="dcterms:W3CDTF">2025-07-22T08:31:00Z</dcterms:modified>
</cp:coreProperties>
</file>